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079" w14:textId="77777777" w:rsidR="006E4442" w:rsidRDefault="006E4442" w:rsidP="006E4442">
      <w:pPr>
        <w:pStyle w:val="NoSpacing"/>
        <w:jc w:val="center"/>
        <w:rPr>
          <w:b/>
          <w:bCs/>
          <w:sz w:val="24"/>
          <w:szCs w:val="24"/>
          <w:lang w:val="en-US"/>
        </w:rPr>
      </w:pPr>
      <w:r>
        <w:rPr>
          <w:noProof/>
        </w:rPr>
        <w:drawing>
          <wp:inline distT="0" distB="0" distL="0" distR="0" wp14:anchorId="706D6F1F" wp14:editId="339480CB">
            <wp:extent cx="805947" cy="804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042" cy="810992"/>
                    </a:xfrm>
                    <a:prstGeom prst="rect">
                      <a:avLst/>
                    </a:prstGeom>
                    <a:noFill/>
                    <a:ln>
                      <a:noFill/>
                    </a:ln>
                  </pic:spPr>
                </pic:pic>
              </a:graphicData>
            </a:graphic>
          </wp:inline>
        </w:drawing>
      </w:r>
    </w:p>
    <w:p w14:paraId="4314D699" w14:textId="04046277" w:rsidR="006E4442" w:rsidRPr="006E4442" w:rsidRDefault="006E4442" w:rsidP="006E4442">
      <w:pPr>
        <w:pStyle w:val="NoSpacing"/>
        <w:jc w:val="center"/>
        <w:rPr>
          <w:rFonts w:ascii="Monotype Corsiva" w:hAnsi="Monotype Corsiva"/>
          <w:color w:val="000099"/>
          <w:lang w:val="en-US"/>
        </w:rPr>
      </w:pPr>
      <w:r w:rsidRPr="006E4442">
        <w:rPr>
          <w:rFonts w:ascii="Monotype Corsiva" w:hAnsi="Monotype Corsiva"/>
          <w:color w:val="000099"/>
          <w:lang w:val="en-US"/>
        </w:rPr>
        <w:t>The Science, Indigenous Technology and Advanced Research Accelerator</w:t>
      </w:r>
    </w:p>
    <w:p w14:paraId="6F864E27" w14:textId="77777777" w:rsidR="006E4442" w:rsidRDefault="006E4442" w:rsidP="006E4442">
      <w:pPr>
        <w:pStyle w:val="NoSpacing"/>
        <w:jc w:val="both"/>
        <w:rPr>
          <w:b/>
          <w:bCs/>
          <w:sz w:val="24"/>
          <w:szCs w:val="24"/>
          <w:lang w:val="en-US"/>
        </w:rPr>
      </w:pPr>
    </w:p>
    <w:p w14:paraId="426DD99E" w14:textId="423111D7" w:rsidR="003A0C77" w:rsidRPr="003A0C77" w:rsidRDefault="003A0C77" w:rsidP="006E4442">
      <w:pPr>
        <w:pStyle w:val="NoSpacing"/>
        <w:jc w:val="both"/>
        <w:rPr>
          <w:b/>
          <w:bCs/>
          <w:sz w:val="24"/>
          <w:szCs w:val="24"/>
          <w:lang w:val="en-US"/>
        </w:rPr>
      </w:pPr>
      <w:r w:rsidRPr="003A0C77">
        <w:rPr>
          <w:b/>
          <w:bCs/>
          <w:sz w:val="24"/>
          <w:szCs w:val="24"/>
          <w:lang w:val="en-US"/>
        </w:rPr>
        <w:t>To</w:t>
      </w:r>
    </w:p>
    <w:p w14:paraId="7206ABD0" w14:textId="7C2413C9" w:rsidR="003A0C77" w:rsidRPr="003A0C77" w:rsidRDefault="003A0C77" w:rsidP="003A0C77">
      <w:pPr>
        <w:pStyle w:val="NoSpacing"/>
        <w:rPr>
          <w:b/>
          <w:bCs/>
          <w:sz w:val="24"/>
          <w:szCs w:val="24"/>
          <w:lang w:val="en-US"/>
        </w:rPr>
      </w:pPr>
      <w:r w:rsidRPr="003A0C77">
        <w:rPr>
          <w:b/>
          <w:bCs/>
          <w:sz w:val="24"/>
          <w:szCs w:val="24"/>
          <w:lang w:val="en-US"/>
        </w:rPr>
        <w:t>Dr Rajesh Pant</w:t>
      </w:r>
    </w:p>
    <w:p w14:paraId="0F17FD15" w14:textId="1464FEE3" w:rsidR="003A0C77" w:rsidRPr="003A0C77" w:rsidRDefault="003A0C77" w:rsidP="003A0C77">
      <w:pPr>
        <w:pStyle w:val="NoSpacing"/>
        <w:rPr>
          <w:b/>
          <w:bCs/>
          <w:sz w:val="24"/>
          <w:szCs w:val="24"/>
          <w:lang w:val="en-US"/>
        </w:rPr>
      </w:pPr>
      <w:r w:rsidRPr="003A0C77">
        <w:rPr>
          <w:b/>
          <w:bCs/>
          <w:sz w:val="24"/>
          <w:szCs w:val="24"/>
          <w:lang w:val="en-US"/>
        </w:rPr>
        <w:t>National Cybersecurity Coor</w:t>
      </w:r>
      <w:r>
        <w:rPr>
          <w:b/>
          <w:bCs/>
          <w:sz w:val="24"/>
          <w:szCs w:val="24"/>
          <w:lang w:val="en-US"/>
        </w:rPr>
        <w:t>di</w:t>
      </w:r>
      <w:r w:rsidRPr="003A0C77">
        <w:rPr>
          <w:b/>
          <w:bCs/>
          <w:sz w:val="24"/>
          <w:szCs w:val="24"/>
          <w:lang w:val="en-US"/>
        </w:rPr>
        <w:t>nator</w:t>
      </w:r>
    </w:p>
    <w:p w14:paraId="6D1E8267" w14:textId="321EA8A8" w:rsidR="003A0C77" w:rsidRPr="003A0C77" w:rsidRDefault="003A0C77" w:rsidP="003A0C77">
      <w:pPr>
        <w:pStyle w:val="NoSpacing"/>
        <w:rPr>
          <w:b/>
          <w:bCs/>
          <w:sz w:val="24"/>
          <w:szCs w:val="24"/>
          <w:lang w:val="en-US"/>
        </w:rPr>
      </w:pPr>
      <w:r w:rsidRPr="003A0C77">
        <w:rPr>
          <w:b/>
          <w:bCs/>
          <w:sz w:val="24"/>
          <w:szCs w:val="24"/>
          <w:lang w:val="en-US"/>
        </w:rPr>
        <w:t>NSCS</w:t>
      </w:r>
    </w:p>
    <w:p w14:paraId="7DFF6F60" w14:textId="7B0A2A91" w:rsidR="003A0C77" w:rsidRPr="006E4442" w:rsidRDefault="006E4442" w:rsidP="006E4442">
      <w:pPr>
        <w:jc w:val="right"/>
        <w:rPr>
          <w:rFonts w:cstheme="minorHAnsi"/>
          <w:sz w:val="20"/>
          <w:szCs w:val="20"/>
          <w:lang w:val="en-US"/>
        </w:rPr>
      </w:pPr>
      <w:r w:rsidRPr="006E4442">
        <w:rPr>
          <w:rFonts w:cstheme="minorHAnsi"/>
          <w:sz w:val="20"/>
          <w:szCs w:val="20"/>
          <w:lang w:val="en-US"/>
        </w:rPr>
        <w:t>May 11, 2021</w:t>
      </w:r>
    </w:p>
    <w:p w14:paraId="04A21ED5" w14:textId="170FBA15" w:rsidR="00A114CF" w:rsidRPr="00C4770B" w:rsidRDefault="00CD08B7" w:rsidP="00CD08B7">
      <w:pPr>
        <w:jc w:val="center"/>
        <w:rPr>
          <w:rFonts w:cstheme="minorHAnsi"/>
          <w:b/>
          <w:bCs/>
          <w:color w:val="000099"/>
          <w:sz w:val="24"/>
          <w:szCs w:val="24"/>
          <w:lang w:val="en-US"/>
        </w:rPr>
      </w:pPr>
      <w:r w:rsidRPr="00C4770B">
        <w:rPr>
          <w:rFonts w:cstheme="minorHAnsi"/>
          <w:b/>
          <w:bCs/>
          <w:color w:val="000099"/>
          <w:sz w:val="24"/>
          <w:szCs w:val="24"/>
          <w:lang w:val="en-US"/>
        </w:rPr>
        <w:t xml:space="preserve">CLP Group </w:t>
      </w:r>
      <w:r w:rsidR="001D7D54">
        <w:rPr>
          <w:rFonts w:cstheme="minorHAnsi"/>
          <w:b/>
          <w:bCs/>
          <w:color w:val="000099"/>
          <w:sz w:val="24"/>
          <w:szCs w:val="24"/>
          <w:lang w:val="en-US"/>
        </w:rPr>
        <w:t xml:space="preserve">HK </w:t>
      </w:r>
      <w:r w:rsidRPr="00C4770B">
        <w:rPr>
          <w:rFonts w:cstheme="minorHAnsi"/>
          <w:b/>
          <w:bCs/>
          <w:color w:val="000099"/>
          <w:sz w:val="24"/>
          <w:szCs w:val="24"/>
          <w:lang w:val="en-US"/>
        </w:rPr>
        <w:t>acquir</w:t>
      </w:r>
      <w:r w:rsidR="001D7D54">
        <w:rPr>
          <w:rFonts w:cstheme="minorHAnsi"/>
          <w:b/>
          <w:bCs/>
          <w:color w:val="000099"/>
          <w:sz w:val="24"/>
          <w:szCs w:val="24"/>
          <w:lang w:val="en-US"/>
        </w:rPr>
        <w:t>ing</w:t>
      </w:r>
      <w:r w:rsidRPr="00C4770B">
        <w:rPr>
          <w:rFonts w:cstheme="minorHAnsi"/>
          <w:b/>
          <w:bCs/>
          <w:color w:val="000099"/>
          <w:sz w:val="24"/>
          <w:szCs w:val="24"/>
          <w:lang w:val="en-US"/>
        </w:rPr>
        <w:t xml:space="preserve"> strategic North </w:t>
      </w:r>
      <w:r w:rsidR="00300384" w:rsidRPr="00C4770B">
        <w:rPr>
          <w:rFonts w:cstheme="minorHAnsi"/>
          <w:b/>
          <w:bCs/>
          <w:color w:val="000099"/>
          <w:sz w:val="24"/>
          <w:szCs w:val="24"/>
          <w:lang w:val="en-US"/>
        </w:rPr>
        <w:t>E</w:t>
      </w:r>
      <w:r w:rsidRPr="00C4770B">
        <w:rPr>
          <w:rFonts w:cstheme="minorHAnsi"/>
          <w:b/>
          <w:bCs/>
          <w:color w:val="000099"/>
          <w:sz w:val="24"/>
          <w:szCs w:val="24"/>
          <w:lang w:val="en-US"/>
        </w:rPr>
        <w:t>astern power transmission line</w:t>
      </w:r>
    </w:p>
    <w:p w14:paraId="60D50812" w14:textId="28E4E397" w:rsidR="001E471A" w:rsidRPr="006E4442" w:rsidRDefault="001E471A" w:rsidP="001E471A">
      <w:pPr>
        <w:pStyle w:val="NoSpacing"/>
        <w:jc w:val="both"/>
        <w:rPr>
          <w:rFonts w:eastAsia="Times New Roman" w:cstheme="minorHAnsi"/>
          <w:sz w:val="24"/>
          <w:szCs w:val="24"/>
          <w:lang w:eastAsia="en-IN"/>
        </w:rPr>
      </w:pPr>
    </w:p>
    <w:p w14:paraId="6FFBDF69" w14:textId="7E108B0B" w:rsidR="001E471A" w:rsidRDefault="001E471A" w:rsidP="001E471A">
      <w:pPr>
        <w:pStyle w:val="NoSpacing"/>
        <w:jc w:val="both"/>
        <w:rPr>
          <w:rFonts w:eastAsia="Times New Roman" w:cstheme="minorHAnsi"/>
          <w:sz w:val="24"/>
          <w:szCs w:val="24"/>
          <w:lang w:eastAsia="en-IN"/>
        </w:rPr>
      </w:pPr>
      <w:r>
        <w:rPr>
          <w:rFonts w:eastAsia="Times New Roman" w:cstheme="minorHAnsi"/>
          <w:sz w:val="24"/>
          <w:szCs w:val="24"/>
          <w:lang w:eastAsia="en-IN"/>
        </w:rPr>
        <w:t>Dear Dr Pant,</w:t>
      </w:r>
    </w:p>
    <w:p w14:paraId="06CE06BB" w14:textId="77777777" w:rsidR="001E471A" w:rsidRDefault="001E471A" w:rsidP="001E471A">
      <w:pPr>
        <w:pStyle w:val="NoSpacing"/>
        <w:ind w:firstLine="720"/>
        <w:jc w:val="both"/>
        <w:rPr>
          <w:rFonts w:eastAsia="Times New Roman" w:cstheme="minorHAnsi"/>
          <w:sz w:val="24"/>
          <w:szCs w:val="24"/>
          <w:lang w:eastAsia="en-IN"/>
        </w:rPr>
      </w:pPr>
    </w:p>
    <w:p w14:paraId="23C8D2F3" w14:textId="102A1970" w:rsidR="002C5386" w:rsidRPr="00C4770B" w:rsidRDefault="00627D7D" w:rsidP="001E471A">
      <w:pPr>
        <w:pStyle w:val="NoSpacing"/>
        <w:ind w:firstLine="720"/>
        <w:jc w:val="both"/>
        <w:rPr>
          <w:rFonts w:eastAsia="Times New Roman" w:cstheme="minorHAnsi"/>
          <w:b/>
          <w:bCs/>
          <w:sz w:val="24"/>
          <w:szCs w:val="24"/>
          <w:lang w:eastAsia="en-IN"/>
        </w:rPr>
      </w:pPr>
      <w:r w:rsidRPr="00C4770B">
        <w:rPr>
          <w:rFonts w:eastAsia="Times New Roman" w:cstheme="minorHAnsi"/>
          <w:sz w:val="24"/>
          <w:szCs w:val="24"/>
          <w:lang w:eastAsia="en-IN"/>
        </w:rPr>
        <w:t xml:space="preserve">Kindly </w:t>
      </w:r>
      <w:r w:rsidR="001E471A">
        <w:rPr>
          <w:rFonts w:eastAsia="Times New Roman" w:cstheme="minorHAnsi"/>
          <w:sz w:val="24"/>
          <w:szCs w:val="24"/>
          <w:lang w:eastAsia="en-IN"/>
        </w:rPr>
        <w:t xml:space="preserve">permit us to draw your kind attention </w:t>
      </w:r>
      <w:r w:rsidRPr="00C4770B">
        <w:rPr>
          <w:rFonts w:eastAsia="Times New Roman" w:cstheme="minorHAnsi"/>
          <w:sz w:val="24"/>
          <w:szCs w:val="24"/>
          <w:lang w:eastAsia="en-IN"/>
        </w:rPr>
        <w:t xml:space="preserve">to the media </w:t>
      </w:r>
      <w:r w:rsidR="002C5386" w:rsidRPr="00C4770B">
        <w:rPr>
          <w:rFonts w:eastAsia="Times New Roman" w:cstheme="minorHAnsi"/>
          <w:sz w:val="24"/>
          <w:szCs w:val="24"/>
          <w:lang w:eastAsia="en-IN"/>
        </w:rPr>
        <w:t>report</w:t>
      </w:r>
      <w:r w:rsidRPr="00C4770B">
        <w:rPr>
          <w:rFonts w:eastAsia="Times New Roman" w:cstheme="minorHAnsi"/>
          <w:sz w:val="24"/>
          <w:szCs w:val="24"/>
          <w:lang w:eastAsia="en-IN"/>
        </w:rPr>
        <w:t xml:space="preserve"> regarding Govt seeking</w:t>
      </w:r>
      <w:r w:rsidRPr="00C4770B">
        <w:rPr>
          <w:rFonts w:eastAsia="Times New Roman" w:cstheme="minorHAnsi"/>
          <w:color w:val="212121"/>
          <w:sz w:val="24"/>
          <w:szCs w:val="24"/>
          <w:lang w:eastAsia="en-IN"/>
        </w:rPr>
        <w:t xml:space="preserve"> ownership details from the “</w:t>
      </w:r>
      <w:r w:rsidRPr="00C4770B">
        <w:rPr>
          <w:rFonts w:eastAsia="Times New Roman" w:cstheme="minorHAnsi"/>
          <w:b/>
          <w:i/>
          <w:iCs/>
          <w:color w:val="212121"/>
          <w:sz w:val="24"/>
          <w:szCs w:val="24"/>
          <w:lang w:eastAsia="en-IN"/>
        </w:rPr>
        <w:t>Hong Kong-based</w:t>
      </w:r>
      <w:r w:rsidRPr="00C4770B">
        <w:rPr>
          <w:rFonts w:eastAsia="Times New Roman" w:cstheme="minorHAnsi"/>
          <w:i/>
          <w:iCs/>
          <w:color w:val="212121"/>
          <w:sz w:val="24"/>
          <w:szCs w:val="24"/>
          <w:lang w:eastAsia="en-IN"/>
        </w:rPr>
        <w:t xml:space="preserve"> </w:t>
      </w:r>
      <w:r w:rsidRPr="00C4770B">
        <w:rPr>
          <w:rFonts w:eastAsia="Times New Roman" w:cstheme="minorHAnsi"/>
          <w:color w:val="212121"/>
          <w:sz w:val="24"/>
          <w:szCs w:val="24"/>
          <w:lang w:eastAsia="en-IN"/>
        </w:rPr>
        <w:t xml:space="preserve">CLP Group, before allowing its unit CLP India </w:t>
      </w:r>
      <w:proofErr w:type="spellStart"/>
      <w:r w:rsidRPr="00C4770B">
        <w:rPr>
          <w:rFonts w:eastAsia="Times New Roman" w:cstheme="minorHAnsi"/>
          <w:color w:val="212121"/>
          <w:sz w:val="24"/>
          <w:szCs w:val="24"/>
          <w:lang w:eastAsia="en-IN"/>
        </w:rPr>
        <w:t>Pvt.</w:t>
      </w:r>
      <w:proofErr w:type="spellEnd"/>
      <w:r w:rsidRPr="00C4770B">
        <w:rPr>
          <w:rFonts w:eastAsia="Times New Roman" w:cstheme="minorHAnsi"/>
          <w:color w:val="212121"/>
          <w:sz w:val="24"/>
          <w:szCs w:val="24"/>
          <w:lang w:eastAsia="en-IN"/>
        </w:rPr>
        <w:t xml:space="preserve"> Ltd to </w:t>
      </w:r>
      <w:r w:rsidRPr="00C4770B">
        <w:rPr>
          <w:rFonts w:eastAsia="Times New Roman" w:cstheme="minorHAnsi"/>
          <w:b/>
          <w:bCs/>
          <w:i/>
          <w:iCs/>
          <w:color w:val="212121"/>
          <w:sz w:val="24"/>
          <w:szCs w:val="24"/>
          <w:lang w:eastAsia="en-IN"/>
        </w:rPr>
        <w:t>acquire an important power transmission link in the strategic North-East region</w:t>
      </w:r>
      <w:r w:rsidRPr="00C4770B">
        <w:rPr>
          <w:rFonts w:eastAsia="Times New Roman" w:cstheme="minorHAnsi"/>
          <w:b/>
          <w:bCs/>
          <w:color w:val="212121"/>
          <w:sz w:val="24"/>
          <w:szCs w:val="24"/>
          <w:lang w:eastAsia="en-IN"/>
        </w:rPr>
        <w:t>”</w:t>
      </w:r>
      <w:r w:rsidR="002C5386" w:rsidRPr="00C4770B">
        <w:rPr>
          <w:rFonts w:eastAsia="Times New Roman" w:cstheme="minorHAnsi"/>
          <w:b/>
          <w:bCs/>
          <w:color w:val="212121"/>
          <w:sz w:val="24"/>
          <w:szCs w:val="24"/>
          <w:lang w:eastAsia="en-IN"/>
        </w:rPr>
        <w:t xml:space="preserve"> </w:t>
      </w:r>
      <w:r w:rsidR="002C5386" w:rsidRPr="00C4770B">
        <w:rPr>
          <w:rFonts w:eastAsia="Times New Roman" w:cstheme="minorHAnsi"/>
          <w:color w:val="212121"/>
          <w:sz w:val="24"/>
          <w:szCs w:val="24"/>
          <w:lang w:eastAsia="en-IN"/>
        </w:rPr>
        <w:t>(</w:t>
      </w:r>
      <w:hyperlink r:id="rId8" w:history="1">
        <w:r w:rsidR="002C5386" w:rsidRPr="00C4770B">
          <w:rPr>
            <w:rStyle w:val="Hyperlink"/>
            <w:rFonts w:cstheme="minorHAnsi"/>
            <w:sz w:val="24"/>
            <w:szCs w:val="24"/>
          </w:rPr>
          <w:t>https://www.livemint.com/industry/infrastructure/govt-seeks-response-from-clp-on-ownership-details-11609953384717.html</w:t>
        </w:r>
      </w:hyperlink>
      <w:r w:rsidR="002C5386" w:rsidRPr="00C4770B">
        <w:rPr>
          <w:rFonts w:eastAsia="Times New Roman" w:cstheme="minorHAnsi"/>
          <w:color w:val="212121"/>
          <w:sz w:val="24"/>
          <w:szCs w:val="24"/>
          <w:lang w:eastAsia="en-IN"/>
        </w:rPr>
        <w:t>)</w:t>
      </w:r>
      <w:r w:rsidRPr="00C4770B">
        <w:rPr>
          <w:rFonts w:eastAsia="Times New Roman" w:cstheme="minorHAnsi"/>
          <w:color w:val="212121"/>
          <w:sz w:val="24"/>
          <w:szCs w:val="24"/>
          <w:lang w:eastAsia="en-IN"/>
        </w:rPr>
        <w:t>.</w:t>
      </w:r>
      <w:r w:rsidR="002C5386" w:rsidRPr="00C4770B">
        <w:rPr>
          <w:rFonts w:eastAsia="Times New Roman" w:cstheme="minorHAnsi"/>
          <w:sz w:val="24"/>
          <w:szCs w:val="24"/>
          <w:lang w:eastAsia="en-IN"/>
        </w:rPr>
        <w:t xml:space="preserve"> CLP India Private Limited is seeking to acquire shares in the Kohima </w:t>
      </w:r>
      <w:proofErr w:type="spellStart"/>
      <w:r w:rsidR="002C5386" w:rsidRPr="00C4770B">
        <w:rPr>
          <w:rFonts w:eastAsia="Times New Roman" w:cstheme="minorHAnsi"/>
          <w:sz w:val="24"/>
          <w:szCs w:val="24"/>
          <w:lang w:eastAsia="en-IN"/>
        </w:rPr>
        <w:t>Mariani</w:t>
      </w:r>
      <w:proofErr w:type="spellEnd"/>
      <w:r w:rsidR="002C5386" w:rsidRPr="00C4770B">
        <w:rPr>
          <w:rFonts w:eastAsia="Times New Roman" w:cstheme="minorHAnsi"/>
          <w:sz w:val="24"/>
          <w:szCs w:val="24"/>
          <w:lang w:eastAsia="en-IN"/>
        </w:rPr>
        <w:t xml:space="preserve"> Transmission Ltd. from </w:t>
      </w:r>
      <w:r w:rsidR="00120EAC">
        <w:rPr>
          <w:rFonts w:eastAsia="Times New Roman" w:cstheme="minorHAnsi"/>
          <w:sz w:val="24"/>
          <w:szCs w:val="24"/>
          <w:lang w:eastAsia="en-IN"/>
        </w:rPr>
        <w:t xml:space="preserve">an </w:t>
      </w:r>
      <w:r w:rsidR="002C5386" w:rsidRPr="00C4770B">
        <w:rPr>
          <w:rFonts w:eastAsia="Times New Roman" w:cstheme="minorHAnsi"/>
          <w:sz w:val="24"/>
          <w:szCs w:val="24"/>
          <w:lang w:eastAsia="en-IN"/>
        </w:rPr>
        <w:t xml:space="preserve">Indian company - </w:t>
      </w:r>
      <w:proofErr w:type="spellStart"/>
      <w:r w:rsidR="002C5386" w:rsidRPr="00C4770B">
        <w:rPr>
          <w:rFonts w:eastAsia="Times New Roman" w:cstheme="minorHAnsi"/>
          <w:sz w:val="24"/>
          <w:szCs w:val="24"/>
          <w:lang w:eastAsia="en-IN"/>
        </w:rPr>
        <w:t>Kalpataru</w:t>
      </w:r>
      <w:proofErr w:type="spellEnd"/>
      <w:r w:rsidR="002C5386" w:rsidRPr="00C4770B">
        <w:rPr>
          <w:rFonts w:eastAsia="Times New Roman" w:cstheme="minorHAnsi"/>
          <w:sz w:val="24"/>
          <w:szCs w:val="24"/>
          <w:lang w:eastAsia="en-IN"/>
        </w:rPr>
        <w:t xml:space="preserve"> Power Transmission Limited </w:t>
      </w:r>
      <w:r w:rsidR="00300384" w:rsidRPr="00C4770B">
        <w:rPr>
          <w:rFonts w:eastAsia="Times New Roman" w:cstheme="minorHAnsi"/>
          <w:sz w:val="24"/>
          <w:szCs w:val="24"/>
          <w:lang w:eastAsia="en-IN"/>
        </w:rPr>
        <w:t xml:space="preserve">(KPTL) </w:t>
      </w:r>
      <w:r w:rsidR="002C5386" w:rsidRPr="00C4770B">
        <w:rPr>
          <w:rFonts w:eastAsia="Times New Roman" w:cstheme="minorHAnsi"/>
          <w:sz w:val="24"/>
          <w:szCs w:val="24"/>
          <w:lang w:eastAsia="en-IN"/>
        </w:rPr>
        <w:t>and Techno Electric and Engineering Company Limited</w:t>
      </w:r>
      <w:r w:rsidR="00120EAC">
        <w:rPr>
          <w:rFonts w:eastAsia="Times New Roman" w:cstheme="minorHAnsi"/>
          <w:sz w:val="24"/>
          <w:szCs w:val="24"/>
          <w:lang w:eastAsia="en-IN"/>
        </w:rPr>
        <w:t>.  A</w:t>
      </w:r>
      <w:r w:rsidR="00300384" w:rsidRPr="00C4770B">
        <w:rPr>
          <w:rFonts w:eastAsia="Times New Roman" w:cstheme="minorHAnsi"/>
          <w:color w:val="212121"/>
          <w:sz w:val="24"/>
          <w:szCs w:val="24"/>
          <w:lang w:eastAsia="en-IN"/>
        </w:rPr>
        <w:t xml:space="preserve">rticles which show that KPTL is a </w:t>
      </w:r>
      <w:r w:rsidR="00120EAC">
        <w:rPr>
          <w:rFonts w:eastAsia="Times New Roman" w:cstheme="minorHAnsi"/>
          <w:color w:val="212121"/>
          <w:sz w:val="24"/>
          <w:szCs w:val="24"/>
          <w:lang w:eastAsia="en-IN"/>
        </w:rPr>
        <w:t xml:space="preserve">highly </w:t>
      </w:r>
      <w:r w:rsidR="00300384" w:rsidRPr="00C4770B">
        <w:rPr>
          <w:rFonts w:eastAsia="Times New Roman" w:cstheme="minorHAnsi"/>
          <w:color w:val="212121"/>
          <w:sz w:val="24"/>
          <w:szCs w:val="24"/>
          <w:lang w:eastAsia="en-IN"/>
        </w:rPr>
        <w:t xml:space="preserve">successful private sector Indian MNC </w:t>
      </w:r>
      <w:r w:rsidR="001F74E7" w:rsidRPr="00C4770B">
        <w:rPr>
          <w:rFonts w:eastAsia="Times New Roman" w:cstheme="minorHAnsi"/>
          <w:color w:val="212121"/>
          <w:sz w:val="24"/>
          <w:szCs w:val="24"/>
          <w:lang w:eastAsia="en-IN"/>
        </w:rPr>
        <w:t>are enclosed</w:t>
      </w:r>
      <w:r w:rsidR="00300384" w:rsidRPr="00C4770B">
        <w:rPr>
          <w:rFonts w:eastAsia="Times New Roman" w:cstheme="minorHAnsi"/>
          <w:color w:val="212121"/>
          <w:sz w:val="24"/>
          <w:szCs w:val="24"/>
          <w:lang w:eastAsia="en-IN"/>
        </w:rPr>
        <w:t>.</w:t>
      </w:r>
    </w:p>
    <w:p w14:paraId="6A5189D8" w14:textId="77777777" w:rsidR="002C5386" w:rsidRPr="00C4770B" w:rsidRDefault="002C5386" w:rsidP="00A114CF">
      <w:pPr>
        <w:spacing w:after="0" w:line="240" w:lineRule="auto"/>
        <w:jc w:val="both"/>
        <w:rPr>
          <w:rFonts w:eastAsia="Times New Roman" w:cstheme="minorHAnsi"/>
          <w:sz w:val="24"/>
          <w:szCs w:val="24"/>
          <w:lang w:eastAsia="en-IN"/>
        </w:rPr>
      </w:pPr>
    </w:p>
    <w:p w14:paraId="7581A58A" w14:textId="43E45708" w:rsidR="00300384" w:rsidRPr="00120EAC" w:rsidRDefault="00627D7D" w:rsidP="007F68ED">
      <w:pPr>
        <w:pStyle w:val="NoSpacing"/>
        <w:ind w:firstLine="720"/>
        <w:jc w:val="both"/>
        <w:rPr>
          <w:rFonts w:eastAsia="Times New Roman" w:cstheme="minorHAnsi"/>
          <w:b/>
          <w:bCs/>
          <w:sz w:val="24"/>
          <w:szCs w:val="24"/>
          <w:lang w:eastAsia="en-IN"/>
        </w:rPr>
      </w:pPr>
      <w:r w:rsidRPr="00120EAC">
        <w:rPr>
          <w:rFonts w:eastAsia="Times New Roman" w:cstheme="minorHAnsi"/>
          <w:color w:val="212121"/>
          <w:sz w:val="24"/>
          <w:szCs w:val="24"/>
          <w:lang w:eastAsia="en-IN"/>
        </w:rPr>
        <w:t xml:space="preserve">We </w:t>
      </w:r>
      <w:r w:rsidR="002C5386" w:rsidRPr="00120EAC">
        <w:rPr>
          <w:rFonts w:eastAsia="Times New Roman" w:cstheme="minorHAnsi"/>
          <w:color w:val="212121"/>
          <w:sz w:val="24"/>
          <w:szCs w:val="24"/>
          <w:lang w:eastAsia="en-IN"/>
        </w:rPr>
        <w:t>commend</w:t>
      </w:r>
      <w:r w:rsidRPr="00120EAC">
        <w:rPr>
          <w:rFonts w:eastAsia="Times New Roman" w:cstheme="minorHAnsi"/>
          <w:color w:val="212121"/>
          <w:sz w:val="24"/>
          <w:szCs w:val="24"/>
          <w:lang w:eastAsia="en-IN"/>
        </w:rPr>
        <w:t xml:space="preserve"> the Govt for looking more closely at ownership details of a company headquartered in Hong Kong, </w:t>
      </w:r>
      <w:r w:rsidR="001F74E7" w:rsidRPr="00120EAC">
        <w:rPr>
          <w:rFonts w:eastAsia="Times New Roman" w:cstheme="minorHAnsi"/>
          <w:color w:val="212121"/>
          <w:sz w:val="24"/>
          <w:szCs w:val="24"/>
          <w:lang w:eastAsia="en-IN"/>
        </w:rPr>
        <w:t xml:space="preserve">CLP Holding. </w:t>
      </w:r>
      <w:r w:rsidR="008F7544" w:rsidRPr="00120EAC">
        <w:rPr>
          <w:rFonts w:eastAsia="Times New Roman" w:cstheme="minorHAnsi"/>
          <w:color w:val="212121"/>
          <w:sz w:val="24"/>
          <w:szCs w:val="24"/>
          <w:lang w:eastAsia="en-IN"/>
        </w:rPr>
        <w:t>Hong Kong has recently lost all semblance of autonomy following a brutal crackdown by China and by its proxies in the HK Govt:</w:t>
      </w:r>
      <w:r w:rsidR="008F7544">
        <w:rPr>
          <w:rFonts w:eastAsia="Times New Roman" w:cstheme="minorHAnsi"/>
          <w:b/>
          <w:bCs/>
          <w:color w:val="212121"/>
          <w:sz w:val="24"/>
          <w:szCs w:val="24"/>
          <w:lang w:eastAsia="en-IN"/>
        </w:rPr>
        <w:t xml:space="preserve"> </w:t>
      </w:r>
      <w:r w:rsidR="008F7544" w:rsidRPr="00120EAC">
        <w:rPr>
          <w:rFonts w:eastAsia="Times New Roman" w:cstheme="minorHAnsi"/>
          <w:b/>
          <w:bCs/>
          <w:sz w:val="24"/>
          <w:szCs w:val="24"/>
          <w:lang w:eastAsia="en-IN"/>
        </w:rPr>
        <w:t xml:space="preserve">for all practical purposes, so far as India’s national defence is concerned - Hong Kong is China. </w:t>
      </w:r>
      <w:r w:rsidR="00300384" w:rsidRPr="00120EAC">
        <w:rPr>
          <w:rFonts w:eastAsia="Times New Roman" w:cstheme="minorHAnsi"/>
          <w:b/>
          <w:bCs/>
          <w:sz w:val="24"/>
          <w:szCs w:val="24"/>
          <w:lang w:eastAsia="en-IN"/>
        </w:rPr>
        <w:t>We do not expect KPTL to keep national security/ national interest in mind but Government must look at the national and economic security consequences of this</w:t>
      </w:r>
      <w:r w:rsidR="008F7544" w:rsidRPr="00120EAC">
        <w:rPr>
          <w:rFonts w:eastAsia="Times New Roman" w:cstheme="minorHAnsi"/>
          <w:b/>
          <w:bCs/>
          <w:sz w:val="24"/>
          <w:szCs w:val="24"/>
          <w:lang w:eastAsia="en-IN"/>
        </w:rPr>
        <w:t xml:space="preserve"> potentially dangerous </w:t>
      </w:r>
      <w:r w:rsidR="00300384" w:rsidRPr="00120EAC">
        <w:rPr>
          <w:rFonts w:eastAsia="Times New Roman" w:cstheme="minorHAnsi"/>
          <w:b/>
          <w:bCs/>
          <w:sz w:val="24"/>
          <w:szCs w:val="24"/>
          <w:lang w:eastAsia="en-IN"/>
        </w:rPr>
        <w:t>deal:</w:t>
      </w:r>
    </w:p>
    <w:p w14:paraId="0A46FDAF" w14:textId="77777777" w:rsidR="00300384" w:rsidRPr="00C4770B" w:rsidRDefault="00300384" w:rsidP="00A114CF">
      <w:pPr>
        <w:pStyle w:val="NoSpacing"/>
        <w:jc w:val="both"/>
        <w:rPr>
          <w:rFonts w:eastAsia="Times New Roman" w:cstheme="minorHAnsi"/>
          <w:color w:val="212121"/>
          <w:sz w:val="24"/>
          <w:szCs w:val="24"/>
          <w:lang w:eastAsia="en-IN"/>
        </w:rPr>
      </w:pPr>
    </w:p>
    <w:p w14:paraId="0EC8E029" w14:textId="6F053C06" w:rsidR="00A114CF" w:rsidRPr="00120EAC" w:rsidRDefault="00300384" w:rsidP="00300384">
      <w:pPr>
        <w:pStyle w:val="NoSpacing"/>
        <w:numPr>
          <w:ilvl w:val="0"/>
          <w:numId w:val="2"/>
        </w:numPr>
        <w:ind w:left="360"/>
        <w:jc w:val="both"/>
        <w:rPr>
          <w:rFonts w:eastAsia="Times New Roman" w:cstheme="minorHAnsi"/>
          <w:b/>
          <w:bCs/>
          <w:sz w:val="24"/>
          <w:szCs w:val="24"/>
          <w:lang w:eastAsia="en-IN"/>
        </w:rPr>
      </w:pPr>
      <w:r w:rsidRPr="00C4770B">
        <w:rPr>
          <w:rFonts w:eastAsia="Times New Roman" w:cstheme="minorHAnsi"/>
          <w:color w:val="212121"/>
          <w:sz w:val="24"/>
          <w:szCs w:val="24"/>
          <w:lang w:eastAsia="en-IN"/>
        </w:rPr>
        <w:t>T</w:t>
      </w:r>
      <w:r w:rsidR="00A114CF" w:rsidRPr="00C4770B">
        <w:rPr>
          <w:rFonts w:eastAsia="Times New Roman" w:cstheme="minorHAnsi"/>
          <w:color w:val="212121"/>
          <w:sz w:val="24"/>
          <w:szCs w:val="24"/>
          <w:lang w:eastAsia="en-IN"/>
        </w:rPr>
        <w:t xml:space="preserve">his transmission line runs through </w:t>
      </w:r>
      <w:r w:rsidR="00A114CF" w:rsidRPr="00C4770B">
        <w:rPr>
          <w:rFonts w:eastAsia="Times New Roman" w:cstheme="minorHAnsi"/>
          <w:b/>
          <w:bCs/>
          <w:color w:val="212121"/>
          <w:sz w:val="24"/>
          <w:szCs w:val="24"/>
          <w:lang w:eastAsia="en-IN"/>
        </w:rPr>
        <w:t>3 sensitive border States beyond the chicken’s neck</w:t>
      </w:r>
      <w:r w:rsidR="00A114CF" w:rsidRPr="00C4770B">
        <w:rPr>
          <w:rFonts w:eastAsia="Times New Roman" w:cstheme="minorHAnsi"/>
          <w:color w:val="212121"/>
          <w:sz w:val="24"/>
          <w:szCs w:val="24"/>
          <w:lang w:eastAsia="en-IN"/>
        </w:rPr>
        <w:t xml:space="preserve"> </w:t>
      </w:r>
      <w:r w:rsidR="00A114CF" w:rsidRPr="00C4770B">
        <w:rPr>
          <w:color w:val="333333"/>
          <w:sz w:val="24"/>
          <w:szCs w:val="24"/>
        </w:rPr>
        <w:t>--</w:t>
      </w:r>
      <w:r w:rsidR="00A114CF" w:rsidRPr="00C4770B">
        <w:rPr>
          <w:b/>
          <w:bCs/>
          <w:color w:val="C00000"/>
          <w:sz w:val="24"/>
          <w:szCs w:val="24"/>
        </w:rPr>
        <w:t>Manipur, Nagaland and Assam</w:t>
      </w:r>
      <w:r w:rsidR="00A114CF" w:rsidRPr="00C4770B">
        <w:rPr>
          <w:rFonts w:eastAsia="Times New Roman" w:cstheme="minorHAnsi"/>
          <w:color w:val="212121"/>
          <w:sz w:val="24"/>
          <w:szCs w:val="24"/>
          <w:lang w:eastAsia="en-IN"/>
        </w:rPr>
        <w:t xml:space="preserve">. </w:t>
      </w:r>
      <w:r w:rsidR="00A114CF" w:rsidRPr="00C4770B">
        <w:rPr>
          <w:rFonts w:eastAsia="Times New Roman" w:cstheme="minorHAnsi"/>
          <w:b/>
          <w:bCs/>
          <w:color w:val="212121"/>
          <w:sz w:val="24"/>
          <w:szCs w:val="24"/>
          <w:lang w:eastAsia="en-IN"/>
        </w:rPr>
        <w:t>It should be immediately apparent why a Hong Kong / China based company seeks control over</w:t>
      </w:r>
      <w:r w:rsidR="008F7544">
        <w:rPr>
          <w:rFonts w:eastAsia="Times New Roman" w:cstheme="minorHAnsi"/>
          <w:b/>
          <w:bCs/>
          <w:color w:val="212121"/>
          <w:sz w:val="24"/>
          <w:szCs w:val="24"/>
          <w:lang w:eastAsia="en-IN"/>
        </w:rPr>
        <w:t xml:space="preserve"> it</w:t>
      </w:r>
      <w:r w:rsidR="00A114CF" w:rsidRPr="00C4770B">
        <w:rPr>
          <w:rFonts w:eastAsia="Times New Roman" w:cstheme="minorHAnsi"/>
          <w:b/>
          <w:bCs/>
          <w:color w:val="212121"/>
          <w:sz w:val="24"/>
          <w:szCs w:val="24"/>
          <w:lang w:eastAsia="en-IN"/>
        </w:rPr>
        <w:t>.</w:t>
      </w:r>
      <w:r w:rsidR="008F7544">
        <w:rPr>
          <w:rFonts w:eastAsia="Times New Roman" w:cstheme="minorHAnsi"/>
          <w:b/>
          <w:bCs/>
          <w:color w:val="212121"/>
          <w:sz w:val="24"/>
          <w:szCs w:val="24"/>
          <w:lang w:eastAsia="en-IN"/>
        </w:rPr>
        <w:t xml:space="preserve"> </w:t>
      </w:r>
      <w:r w:rsidR="00120EAC" w:rsidRPr="00120EAC">
        <w:rPr>
          <w:rFonts w:eastAsia="Times New Roman" w:cstheme="minorHAnsi"/>
          <w:color w:val="212121"/>
          <w:sz w:val="24"/>
          <w:szCs w:val="24"/>
          <w:lang w:eastAsia="en-IN"/>
        </w:rPr>
        <w:t>Moreover, t</w:t>
      </w:r>
      <w:r w:rsidR="008F7544" w:rsidRPr="00120EAC">
        <w:rPr>
          <w:rFonts w:eastAsia="Times New Roman" w:cstheme="minorHAnsi"/>
          <w:sz w:val="24"/>
          <w:szCs w:val="24"/>
          <w:lang w:eastAsia="en-IN"/>
        </w:rPr>
        <w:t xml:space="preserve">he transmission lines consist of equipment including </w:t>
      </w:r>
      <w:r w:rsidR="008F7544" w:rsidRPr="00120EAC">
        <w:rPr>
          <w:rFonts w:eastAsia="Times New Roman" w:cstheme="minorHAnsi"/>
          <w:b/>
          <w:bCs/>
          <w:sz w:val="24"/>
          <w:szCs w:val="24"/>
          <w:u w:val="single"/>
          <w:lang w:eastAsia="en-IN"/>
        </w:rPr>
        <w:t>smart components, Supervisory Control and Data Acquisition (SCADA) systems, control and protection devices, and remotely controlled assets</w:t>
      </w:r>
      <w:r w:rsidR="008F7544" w:rsidRPr="00120EAC">
        <w:rPr>
          <w:rFonts w:eastAsia="Times New Roman" w:cstheme="minorHAnsi"/>
          <w:b/>
          <w:bCs/>
          <w:sz w:val="24"/>
          <w:szCs w:val="24"/>
          <w:lang w:eastAsia="en-IN"/>
        </w:rPr>
        <w:t xml:space="preserve">. </w:t>
      </w:r>
      <w:r w:rsidR="001D7D54">
        <w:rPr>
          <w:rFonts w:eastAsia="Times New Roman" w:cstheme="minorHAnsi"/>
          <w:b/>
          <w:bCs/>
          <w:sz w:val="24"/>
          <w:szCs w:val="24"/>
          <w:lang w:eastAsia="en-IN"/>
        </w:rPr>
        <w:t>It is essential that</w:t>
      </w:r>
      <w:r w:rsidR="00120EAC" w:rsidRPr="00120EAC">
        <w:rPr>
          <w:rFonts w:eastAsia="Times New Roman" w:cstheme="minorHAnsi"/>
          <w:b/>
          <w:bCs/>
          <w:sz w:val="24"/>
          <w:szCs w:val="24"/>
          <w:lang w:eastAsia="en-IN"/>
        </w:rPr>
        <w:t xml:space="preserve"> </w:t>
      </w:r>
      <w:r w:rsidR="00120EAC" w:rsidRPr="001D7D54">
        <w:rPr>
          <w:rFonts w:eastAsia="Times New Roman" w:cstheme="minorHAnsi"/>
          <w:b/>
          <w:bCs/>
          <w:sz w:val="24"/>
          <w:szCs w:val="24"/>
          <w:u w:val="single"/>
          <w:lang w:eastAsia="en-IN"/>
        </w:rPr>
        <w:t>national</w:t>
      </w:r>
      <w:r w:rsidR="00120EAC" w:rsidRPr="00120EAC">
        <w:rPr>
          <w:rFonts w:eastAsia="Times New Roman" w:cstheme="minorHAnsi"/>
          <w:b/>
          <w:bCs/>
          <w:sz w:val="24"/>
          <w:szCs w:val="24"/>
          <w:lang w:eastAsia="en-IN"/>
        </w:rPr>
        <w:t xml:space="preserve"> control over</w:t>
      </w:r>
      <w:r w:rsidR="008F7544" w:rsidRPr="00120EAC">
        <w:rPr>
          <w:rFonts w:eastAsia="Times New Roman" w:cstheme="minorHAnsi"/>
          <w:b/>
          <w:bCs/>
          <w:sz w:val="24"/>
          <w:szCs w:val="24"/>
          <w:lang w:eastAsia="en-IN"/>
        </w:rPr>
        <w:t xml:space="preserve"> </w:t>
      </w:r>
      <w:r w:rsidR="00120EAC" w:rsidRPr="00120EAC">
        <w:rPr>
          <w:rFonts w:eastAsia="Times New Roman" w:cstheme="minorHAnsi"/>
          <w:b/>
          <w:bCs/>
          <w:sz w:val="24"/>
          <w:szCs w:val="24"/>
          <w:lang w:eastAsia="en-IN"/>
        </w:rPr>
        <w:t xml:space="preserve">data, </w:t>
      </w:r>
      <w:r w:rsidR="008F7544" w:rsidRPr="00120EAC">
        <w:rPr>
          <w:rFonts w:eastAsia="Times New Roman" w:cstheme="minorHAnsi"/>
          <w:b/>
          <w:bCs/>
          <w:sz w:val="24"/>
          <w:szCs w:val="24"/>
          <w:lang w:eastAsia="en-IN"/>
        </w:rPr>
        <w:t>communications</w:t>
      </w:r>
      <w:r w:rsidR="00120EAC" w:rsidRPr="00120EAC">
        <w:rPr>
          <w:rFonts w:eastAsia="Times New Roman" w:cstheme="minorHAnsi"/>
          <w:b/>
          <w:bCs/>
          <w:sz w:val="24"/>
          <w:szCs w:val="24"/>
          <w:lang w:eastAsia="en-IN"/>
        </w:rPr>
        <w:t xml:space="preserve"> and</w:t>
      </w:r>
      <w:r w:rsidR="008F7544" w:rsidRPr="00120EAC">
        <w:rPr>
          <w:rFonts w:eastAsia="Times New Roman" w:cstheme="minorHAnsi"/>
          <w:b/>
          <w:bCs/>
          <w:sz w:val="24"/>
          <w:szCs w:val="24"/>
          <w:lang w:eastAsia="en-IN"/>
        </w:rPr>
        <w:t xml:space="preserve"> supervision </w:t>
      </w:r>
      <w:r w:rsidR="001D7D54">
        <w:rPr>
          <w:rFonts w:eastAsia="Times New Roman" w:cstheme="minorHAnsi"/>
          <w:b/>
          <w:bCs/>
          <w:sz w:val="24"/>
          <w:szCs w:val="24"/>
          <w:lang w:eastAsia="en-IN"/>
        </w:rPr>
        <w:t>is retained</w:t>
      </w:r>
      <w:r w:rsidR="008F7544" w:rsidRPr="00120EAC">
        <w:rPr>
          <w:rFonts w:eastAsia="Times New Roman" w:cstheme="minorHAnsi"/>
          <w:b/>
          <w:bCs/>
          <w:sz w:val="24"/>
          <w:szCs w:val="24"/>
          <w:lang w:eastAsia="en-IN"/>
        </w:rPr>
        <w:t xml:space="preserve">, which is why </w:t>
      </w:r>
      <w:r w:rsidR="008F7544" w:rsidRPr="00120EAC">
        <w:rPr>
          <w:rFonts w:eastAsia="Times New Roman" w:cstheme="minorHAnsi"/>
          <w:b/>
          <w:bCs/>
          <w:sz w:val="24"/>
          <w:szCs w:val="24"/>
          <w:u w:val="single"/>
          <w:lang w:eastAsia="en-IN"/>
        </w:rPr>
        <w:t xml:space="preserve">world-wide </w:t>
      </w:r>
      <w:r w:rsidR="00B02595">
        <w:rPr>
          <w:rFonts w:eastAsia="Times New Roman" w:cstheme="minorHAnsi"/>
          <w:b/>
          <w:bCs/>
          <w:sz w:val="24"/>
          <w:szCs w:val="24"/>
          <w:u w:val="single"/>
          <w:lang w:eastAsia="en-IN"/>
        </w:rPr>
        <w:t xml:space="preserve">the </w:t>
      </w:r>
      <w:r w:rsidR="008F7544" w:rsidRPr="00120EAC">
        <w:rPr>
          <w:rFonts w:eastAsia="Times New Roman" w:cstheme="minorHAnsi"/>
          <w:b/>
          <w:bCs/>
          <w:sz w:val="24"/>
          <w:szCs w:val="24"/>
          <w:u w:val="single"/>
          <w:lang w:eastAsia="en-IN"/>
        </w:rPr>
        <w:t xml:space="preserve">power sector </w:t>
      </w:r>
      <w:r w:rsidR="00B02595">
        <w:rPr>
          <w:rFonts w:eastAsia="Times New Roman" w:cstheme="minorHAnsi"/>
          <w:b/>
          <w:bCs/>
          <w:sz w:val="24"/>
          <w:szCs w:val="24"/>
          <w:u w:val="single"/>
          <w:lang w:eastAsia="en-IN"/>
        </w:rPr>
        <w:t>is</w:t>
      </w:r>
      <w:r w:rsidR="008F7544" w:rsidRPr="00120EAC">
        <w:rPr>
          <w:rFonts w:eastAsia="Times New Roman" w:cstheme="minorHAnsi"/>
          <w:b/>
          <w:bCs/>
          <w:sz w:val="24"/>
          <w:szCs w:val="24"/>
          <w:u w:val="single"/>
          <w:lang w:eastAsia="en-IN"/>
        </w:rPr>
        <w:t xml:space="preserve"> considered sensitive and critical infrastructure</w:t>
      </w:r>
      <w:r w:rsidR="008F7544" w:rsidRPr="00120EAC">
        <w:rPr>
          <w:rFonts w:eastAsia="Times New Roman" w:cstheme="minorHAnsi"/>
          <w:b/>
          <w:bCs/>
          <w:sz w:val="24"/>
          <w:szCs w:val="24"/>
          <w:lang w:eastAsia="en-IN"/>
        </w:rPr>
        <w:t>.</w:t>
      </w:r>
    </w:p>
    <w:p w14:paraId="10A5F171" w14:textId="492C37C5" w:rsidR="00A114CF" w:rsidRPr="00C4770B" w:rsidRDefault="00A114CF" w:rsidP="00300384">
      <w:pPr>
        <w:pStyle w:val="NoSpacing"/>
        <w:jc w:val="both"/>
        <w:rPr>
          <w:rFonts w:eastAsia="Times New Roman" w:cstheme="minorHAnsi"/>
          <w:color w:val="212121"/>
          <w:sz w:val="24"/>
          <w:szCs w:val="24"/>
          <w:lang w:eastAsia="en-IN"/>
        </w:rPr>
      </w:pPr>
    </w:p>
    <w:p w14:paraId="2A3B9DBD" w14:textId="48F10B2A" w:rsidR="008F7544" w:rsidRPr="00120EAC" w:rsidRDefault="001F74E7" w:rsidP="008F7544">
      <w:pPr>
        <w:pStyle w:val="NoSpacing"/>
        <w:numPr>
          <w:ilvl w:val="0"/>
          <w:numId w:val="2"/>
        </w:numPr>
        <w:ind w:left="360"/>
        <w:jc w:val="both"/>
        <w:rPr>
          <w:rFonts w:cstheme="minorHAnsi"/>
          <w:sz w:val="24"/>
          <w:szCs w:val="24"/>
          <w:lang w:eastAsia="en-IN"/>
        </w:rPr>
      </w:pPr>
      <w:r w:rsidRPr="00120EAC">
        <w:rPr>
          <w:rFonts w:eastAsia="Times New Roman" w:cstheme="minorHAnsi"/>
          <w:b/>
          <w:bCs/>
          <w:sz w:val="24"/>
          <w:szCs w:val="24"/>
          <w:lang w:eastAsia="en-IN"/>
        </w:rPr>
        <w:t>China has designs on our water resources in the N</w:t>
      </w:r>
      <w:r w:rsidR="00120EAC" w:rsidRPr="00120EAC">
        <w:rPr>
          <w:rFonts w:eastAsia="Times New Roman" w:cstheme="minorHAnsi"/>
          <w:b/>
          <w:bCs/>
          <w:sz w:val="24"/>
          <w:szCs w:val="24"/>
          <w:lang w:eastAsia="en-IN"/>
        </w:rPr>
        <w:t xml:space="preserve">orth </w:t>
      </w:r>
      <w:r w:rsidRPr="00120EAC">
        <w:rPr>
          <w:rFonts w:eastAsia="Times New Roman" w:cstheme="minorHAnsi"/>
          <w:b/>
          <w:bCs/>
          <w:sz w:val="24"/>
          <w:szCs w:val="24"/>
          <w:lang w:eastAsia="en-IN"/>
        </w:rPr>
        <w:t>E</w:t>
      </w:r>
      <w:r w:rsidR="00120EAC" w:rsidRPr="00120EAC">
        <w:rPr>
          <w:rFonts w:eastAsia="Times New Roman" w:cstheme="minorHAnsi"/>
          <w:b/>
          <w:bCs/>
          <w:sz w:val="24"/>
          <w:szCs w:val="24"/>
          <w:lang w:eastAsia="en-IN"/>
        </w:rPr>
        <w:t>ast</w:t>
      </w:r>
      <w:r w:rsidRPr="00120EAC">
        <w:rPr>
          <w:rFonts w:eastAsia="Times New Roman" w:cstheme="minorHAnsi"/>
          <w:b/>
          <w:bCs/>
          <w:sz w:val="24"/>
          <w:szCs w:val="24"/>
          <w:lang w:eastAsia="en-IN"/>
        </w:rPr>
        <w:t xml:space="preserve"> region and</w:t>
      </w:r>
      <w:r w:rsidRPr="00120EAC">
        <w:rPr>
          <w:rFonts w:cstheme="minorHAnsi"/>
          <w:b/>
          <w:bCs/>
          <w:sz w:val="24"/>
          <w:szCs w:val="24"/>
          <w:lang w:eastAsia="en-IN"/>
        </w:rPr>
        <w:t xml:space="preserve"> is constructing dams in its territory </w:t>
      </w:r>
      <w:r w:rsidRPr="00E94EAC">
        <w:rPr>
          <w:rFonts w:cstheme="minorHAnsi"/>
          <w:b/>
          <w:bCs/>
          <w:sz w:val="24"/>
          <w:szCs w:val="24"/>
          <w:lang w:eastAsia="en-IN"/>
        </w:rPr>
        <w:t xml:space="preserve">to </w:t>
      </w:r>
      <w:r w:rsidR="008F7544" w:rsidRPr="00E94EAC">
        <w:rPr>
          <w:rFonts w:cstheme="minorHAnsi"/>
          <w:b/>
          <w:bCs/>
          <w:sz w:val="24"/>
          <w:szCs w:val="24"/>
          <w:lang w:eastAsia="en-IN"/>
        </w:rPr>
        <w:t>control and manipulate</w:t>
      </w:r>
      <w:r w:rsidR="008F7544" w:rsidRPr="00120EAC">
        <w:rPr>
          <w:rFonts w:cstheme="minorHAnsi"/>
          <w:sz w:val="24"/>
          <w:szCs w:val="24"/>
          <w:lang w:eastAsia="en-IN"/>
        </w:rPr>
        <w:t xml:space="preserve"> </w:t>
      </w:r>
      <w:r w:rsidRPr="00E94EAC">
        <w:rPr>
          <w:rFonts w:cstheme="minorHAnsi"/>
          <w:b/>
          <w:bCs/>
          <w:sz w:val="24"/>
          <w:szCs w:val="24"/>
          <w:lang w:eastAsia="en-IN"/>
        </w:rPr>
        <w:t>the flow of water</w:t>
      </w:r>
      <w:r w:rsidR="008F7544" w:rsidRPr="00E94EAC">
        <w:rPr>
          <w:rFonts w:cstheme="minorHAnsi"/>
          <w:b/>
          <w:bCs/>
          <w:sz w:val="24"/>
          <w:szCs w:val="24"/>
          <w:lang w:eastAsia="en-IN"/>
        </w:rPr>
        <w:t xml:space="preserve"> to Indian </w:t>
      </w:r>
      <w:r w:rsidR="001D7D54" w:rsidRPr="00E94EAC">
        <w:rPr>
          <w:rFonts w:cstheme="minorHAnsi"/>
          <w:b/>
          <w:bCs/>
          <w:sz w:val="24"/>
          <w:szCs w:val="24"/>
          <w:lang w:eastAsia="en-IN"/>
        </w:rPr>
        <w:t>river systems</w:t>
      </w:r>
      <w:r w:rsidRPr="00120EAC">
        <w:rPr>
          <w:rFonts w:cstheme="minorHAnsi"/>
          <w:b/>
          <w:bCs/>
          <w:sz w:val="24"/>
          <w:szCs w:val="24"/>
          <w:lang w:eastAsia="en-IN"/>
        </w:rPr>
        <w:t>. To give it control over such a strategic border asset</w:t>
      </w:r>
      <w:r w:rsidR="00120EAC">
        <w:rPr>
          <w:rFonts w:cstheme="minorHAnsi"/>
          <w:b/>
          <w:bCs/>
          <w:sz w:val="24"/>
          <w:szCs w:val="24"/>
          <w:lang w:eastAsia="en-IN"/>
        </w:rPr>
        <w:t xml:space="preserve"> goes against every tenet of </w:t>
      </w:r>
      <w:r w:rsidR="00E94EAC">
        <w:rPr>
          <w:rFonts w:cstheme="minorHAnsi"/>
          <w:b/>
          <w:bCs/>
          <w:sz w:val="24"/>
          <w:szCs w:val="24"/>
          <w:lang w:eastAsia="en-IN"/>
        </w:rPr>
        <w:t>National Security</w:t>
      </w:r>
      <w:r w:rsidR="008F7544" w:rsidRPr="00120EAC">
        <w:rPr>
          <w:rFonts w:cstheme="minorHAnsi"/>
          <w:sz w:val="24"/>
          <w:szCs w:val="24"/>
          <w:lang w:eastAsia="en-IN"/>
        </w:rPr>
        <w:t>.</w:t>
      </w:r>
    </w:p>
    <w:p w14:paraId="4C1F2204" w14:textId="77777777" w:rsidR="008F7544" w:rsidRDefault="008F7544" w:rsidP="008F7544">
      <w:pPr>
        <w:pStyle w:val="NoSpacing"/>
        <w:jc w:val="both"/>
        <w:rPr>
          <w:rFonts w:eastAsia="Times New Roman" w:cstheme="minorHAnsi"/>
          <w:color w:val="212121"/>
          <w:sz w:val="28"/>
          <w:szCs w:val="28"/>
          <w:lang w:eastAsia="en-IN"/>
        </w:rPr>
      </w:pPr>
    </w:p>
    <w:p w14:paraId="285003D7" w14:textId="30A4EB30" w:rsidR="00E94EAC" w:rsidRDefault="00A114CF" w:rsidP="00E94EAC">
      <w:pPr>
        <w:pStyle w:val="NoSpacing"/>
        <w:numPr>
          <w:ilvl w:val="0"/>
          <w:numId w:val="2"/>
        </w:numPr>
        <w:ind w:left="360"/>
        <w:jc w:val="both"/>
        <w:rPr>
          <w:rFonts w:eastAsia="Times New Roman" w:cstheme="minorHAnsi"/>
          <w:color w:val="212121"/>
          <w:sz w:val="24"/>
          <w:szCs w:val="24"/>
          <w:lang w:eastAsia="en-IN"/>
        </w:rPr>
      </w:pPr>
      <w:r w:rsidRPr="00E94EAC">
        <w:rPr>
          <w:rFonts w:eastAsia="Times New Roman" w:cstheme="minorHAnsi"/>
          <w:b/>
          <w:bCs/>
          <w:color w:val="212121"/>
          <w:sz w:val="24"/>
          <w:szCs w:val="24"/>
          <w:lang w:eastAsia="en-IN"/>
        </w:rPr>
        <w:t>The ownership of the company is carefully disguised,</w:t>
      </w:r>
      <w:r w:rsidRPr="00C4770B">
        <w:rPr>
          <w:rFonts w:eastAsia="Times New Roman" w:cstheme="minorHAnsi"/>
          <w:color w:val="212121"/>
          <w:sz w:val="24"/>
          <w:szCs w:val="24"/>
          <w:lang w:eastAsia="en-IN"/>
        </w:rPr>
        <w:t xml:space="preserve"> with headquarters varyingly shown as India/ Mauritius/ Hong Kong. Be that as it may, there is no doubt that </w:t>
      </w:r>
      <w:r w:rsidR="00300384" w:rsidRPr="00120EAC">
        <w:rPr>
          <w:rFonts w:eastAsia="Times New Roman" w:cstheme="minorHAnsi"/>
          <w:b/>
          <w:bCs/>
          <w:color w:val="212121"/>
          <w:sz w:val="24"/>
          <w:szCs w:val="24"/>
          <w:lang w:eastAsia="en-IN"/>
        </w:rPr>
        <w:t xml:space="preserve">HK/ </w:t>
      </w:r>
      <w:r w:rsidRPr="00120EAC">
        <w:rPr>
          <w:rFonts w:eastAsia="Times New Roman" w:cstheme="minorHAnsi"/>
          <w:b/>
          <w:bCs/>
          <w:color w:val="212121"/>
          <w:sz w:val="24"/>
          <w:szCs w:val="24"/>
          <w:lang w:eastAsia="en-IN"/>
        </w:rPr>
        <w:t>Chin</w:t>
      </w:r>
      <w:r w:rsidR="00300384" w:rsidRPr="00120EAC">
        <w:rPr>
          <w:rFonts w:eastAsia="Times New Roman" w:cstheme="minorHAnsi"/>
          <w:b/>
          <w:bCs/>
          <w:color w:val="212121"/>
          <w:sz w:val="24"/>
          <w:szCs w:val="24"/>
          <w:lang w:eastAsia="en-IN"/>
        </w:rPr>
        <w:t>a</w:t>
      </w:r>
      <w:r w:rsidRPr="00120EAC">
        <w:rPr>
          <w:rFonts w:eastAsia="Times New Roman" w:cstheme="minorHAnsi"/>
          <w:b/>
          <w:bCs/>
          <w:color w:val="212121"/>
          <w:sz w:val="24"/>
          <w:szCs w:val="24"/>
          <w:lang w:eastAsia="en-IN"/>
        </w:rPr>
        <w:t xml:space="preserve"> </w:t>
      </w:r>
      <w:r w:rsidR="00300384" w:rsidRPr="00120EAC">
        <w:rPr>
          <w:rFonts w:eastAsia="Times New Roman" w:cstheme="minorHAnsi"/>
          <w:b/>
          <w:bCs/>
          <w:color w:val="212121"/>
          <w:sz w:val="24"/>
          <w:szCs w:val="24"/>
          <w:lang w:eastAsia="en-IN"/>
        </w:rPr>
        <w:t xml:space="preserve">based </w:t>
      </w:r>
      <w:r w:rsidRPr="00120EAC">
        <w:rPr>
          <w:rFonts w:eastAsia="Times New Roman" w:cstheme="minorHAnsi"/>
          <w:b/>
          <w:bCs/>
          <w:color w:val="212121"/>
          <w:sz w:val="24"/>
          <w:szCs w:val="24"/>
          <w:lang w:eastAsia="en-IN"/>
        </w:rPr>
        <w:t xml:space="preserve">companies have to follow </w:t>
      </w:r>
      <w:r w:rsidR="00CD08B7" w:rsidRPr="00120EAC">
        <w:rPr>
          <w:rFonts w:eastAsia="Times New Roman" w:cstheme="minorHAnsi"/>
          <w:b/>
          <w:bCs/>
          <w:color w:val="212121"/>
          <w:sz w:val="24"/>
          <w:szCs w:val="24"/>
          <w:lang w:eastAsia="en-IN"/>
        </w:rPr>
        <w:t>B</w:t>
      </w:r>
      <w:r w:rsidRPr="00120EAC">
        <w:rPr>
          <w:rFonts w:eastAsia="Times New Roman" w:cstheme="minorHAnsi"/>
          <w:b/>
          <w:bCs/>
          <w:color w:val="212121"/>
          <w:sz w:val="24"/>
          <w:szCs w:val="24"/>
          <w:lang w:eastAsia="en-IN"/>
        </w:rPr>
        <w:t xml:space="preserve">eijing’s orders. </w:t>
      </w:r>
      <w:r w:rsidR="00CD08B7" w:rsidRPr="00120EAC">
        <w:rPr>
          <w:rFonts w:cstheme="minorHAnsi"/>
          <w:b/>
          <w:bCs/>
          <w:color w:val="222222"/>
          <w:sz w:val="24"/>
          <w:szCs w:val="24"/>
          <w:lang w:eastAsia="en-IN"/>
        </w:rPr>
        <w:t xml:space="preserve">No company headquartered in Hong Kong is safe from Chinese control. Even Chinese companies owned by </w:t>
      </w:r>
      <w:r w:rsidR="00F97A77">
        <w:rPr>
          <w:rFonts w:cstheme="minorHAnsi"/>
          <w:b/>
          <w:bCs/>
          <w:color w:val="222222"/>
          <w:sz w:val="24"/>
          <w:szCs w:val="24"/>
          <w:lang w:eastAsia="en-IN"/>
        </w:rPr>
        <w:t xml:space="preserve">Pres. </w:t>
      </w:r>
      <w:r w:rsidR="00CD08B7" w:rsidRPr="00120EAC">
        <w:rPr>
          <w:rFonts w:cstheme="minorHAnsi"/>
          <w:b/>
          <w:bCs/>
          <w:color w:val="222222"/>
          <w:sz w:val="24"/>
          <w:szCs w:val="24"/>
          <w:lang w:eastAsia="en-IN"/>
        </w:rPr>
        <w:t xml:space="preserve">Xi's rivals are shifting base to Singapore </w:t>
      </w:r>
      <w:r w:rsidR="00CD08B7" w:rsidRPr="001D7D54">
        <w:rPr>
          <w:rFonts w:cstheme="minorHAnsi"/>
          <w:color w:val="222222"/>
          <w:sz w:val="24"/>
          <w:szCs w:val="24"/>
          <w:lang w:eastAsia="en-IN"/>
        </w:rPr>
        <w:t>(WSJ article enclosed).</w:t>
      </w:r>
      <w:r w:rsidR="00CD08B7" w:rsidRPr="00120EAC">
        <w:rPr>
          <w:rFonts w:cstheme="minorHAnsi"/>
          <w:b/>
          <w:bCs/>
          <w:color w:val="222222"/>
          <w:sz w:val="24"/>
          <w:szCs w:val="24"/>
          <w:lang w:eastAsia="en-IN"/>
        </w:rPr>
        <w:t xml:space="preserve"> </w:t>
      </w:r>
      <w:r w:rsidR="00F97A77">
        <w:rPr>
          <w:rFonts w:cstheme="minorHAnsi"/>
          <w:b/>
          <w:bCs/>
          <w:color w:val="222222"/>
          <w:sz w:val="24"/>
          <w:szCs w:val="24"/>
          <w:lang w:eastAsia="en-IN"/>
        </w:rPr>
        <w:t xml:space="preserve">Pres. </w:t>
      </w:r>
      <w:r w:rsidR="00CD08B7" w:rsidRPr="00120EAC">
        <w:rPr>
          <w:rFonts w:cstheme="minorHAnsi"/>
          <w:b/>
          <w:bCs/>
          <w:color w:val="222222"/>
          <w:sz w:val="24"/>
          <w:szCs w:val="24"/>
          <w:lang w:eastAsia="en-IN"/>
        </w:rPr>
        <w:t xml:space="preserve">Xi felled </w:t>
      </w:r>
      <w:r w:rsidR="001F74E7" w:rsidRPr="00120EAC">
        <w:rPr>
          <w:rFonts w:cstheme="minorHAnsi"/>
          <w:b/>
          <w:bCs/>
          <w:color w:val="222222"/>
          <w:sz w:val="24"/>
          <w:szCs w:val="24"/>
          <w:lang w:eastAsia="en-IN"/>
        </w:rPr>
        <w:t xml:space="preserve">even the mighty </w:t>
      </w:r>
      <w:r w:rsidR="00CD08B7" w:rsidRPr="00120EAC">
        <w:rPr>
          <w:rFonts w:cstheme="minorHAnsi"/>
          <w:b/>
          <w:bCs/>
          <w:color w:val="222222"/>
          <w:sz w:val="24"/>
          <w:szCs w:val="24"/>
          <w:lang w:eastAsia="en-IN"/>
        </w:rPr>
        <w:t xml:space="preserve">Ant's IPO because his </w:t>
      </w:r>
      <w:r w:rsidR="001D7D54">
        <w:rPr>
          <w:rFonts w:cstheme="minorHAnsi"/>
          <w:b/>
          <w:bCs/>
          <w:color w:val="222222"/>
          <w:sz w:val="24"/>
          <w:szCs w:val="24"/>
          <w:lang w:eastAsia="en-IN"/>
        </w:rPr>
        <w:t xml:space="preserve">political </w:t>
      </w:r>
      <w:r w:rsidR="00CD08B7" w:rsidRPr="00120EAC">
        <w:rPr>
          <w:rFonts w:cstheme="minorHAnsi"/>
          <w:b/>
          <w:bCs/>
          <w:color w:val="222222"/>
          <w:sz w:val="24"/>
          <w:szCs w:val="24"/>
          <w:lang w:eastAsia="en-IN"/>
        </w:rPr>
        <w:t xml:space="preserve">rivals had </w:t>
      </w:r>
      <w:r w:rsidR="001D7D54">
        <w:rPr>
          <w:rFonts w:cstheme="minorHAnsi"/>
          <w:b/>
          <w:bCs/>
          <w:color w:val="222222"/>
          <w:sz w:val="24"/>
          <w:szCs w:val="24"/>
          <w:lang w:eastAsia="en-IN"/>
        </w:rPr>
        <w:t xml:space="preserve">reportedly </w:t>
      </w:r>
      <w:r w:rsidR="00E94EAC">
        <w:rPr>
          <w:rFonts w:cstheme="minorHAnsi"/>
          <w:b/>
          <w:bCs/>
          <w:color w:val="222222"/>
          <w:sz w:val="24"/>
          <w:szCs w:val="24"/>
          <w:lang w:eastAsia="en-IN"/>
        </w:rPr>
        <w:t xml:space="preserve">taken sizable </w:t>
      </w:r>
      <w:r w:rsidR="00CD08B7" w:rsidRPr="00120EAC">
        <w:rPr>
          <w:rFonts w:cstheme="minorHAnsi"/>
          <w:b/>
          <w:bCs/>
          <w:color w:val="222222"/>
          <w:sz w:val="24"/>
          <w:szCs w:val="24"/>
          <w:lang w:eastAsia="en-IN"/>
        </w:rPr>
        <w:t>stake</w:t>
      </w:r>
      <w:r w:rsidR="00E94EAC">
        <w:rPr>
          <w:rFonts w:cstheme="minorHAnsi"/>
          <w:b/>
          <w:bCs/>
          <w:color w:val="222222"/>
          <w:sz w:val="24"/>
          <w:szCs w:val="24"/>
          <w:lang w:eastAsia="en-IN"/>
        </w:rPr>
        <w:t>s</w:t>
      </w:r>
      <w:r w:rsidR="00CD08B7" w:rsidRPr="00120EAC">
        <w:rPr>
          <w:rFonts w:cstheme="minorHAnsi"/>
          <w:b/>
          <w:bCs/>
          <w:color w:val="222222"/>
          <w:sz w:val="24"/>
          <w:szCs w:val="24"/>
          <w:lang w:eastAsia="en-IN"/>
        </w:rPr>
        <w:t xml:space="preserve"> in Ant.</w:t>
      </w:r>
      <w:r w:rsidR="00CD08B7" w:rsidRPr="00C4770B">
        <w:rPr>
          <w:rFonts w:cstheme="minorHAnsi"/>
          <w:color w:val="222222"/>
          <w:sz w:val="24"/>
          <w:szCs w:val="24"/>
          <w:lang w:eastAsia="en-IN"/>
        </w:rPr>
        <w:t xml:space="preserve"> </w:t>
      </w:r>
      <w:r w:rsidR="00120EAC" w:rsidRPr="00120EAC">
        <w:rPr>
          <w:rFonts w:cstheme="minorHAnsi"/>
          <w:b/>
          <w:bCs/>
          <w:color w:val="222222"/>
          <w:sz w:val="24"/>
          <w:szCs w:val="24"/>
          <w:lang w:eastAsia="en-IN"/>
        </w:rPr>
        <w:t>G</w:t>
      </w:r>
      <w:r w:rsidR="00CD08B7" w:rsidRPr="00C4770B">
        <w:rPr>
          <w:rFonts w:cstheme="minorHAnsi"/>
          <w:b/>
          <w:bCs/>
          <w:color w:val="222222"/>
          <w:sz w:val="24"/>
          <w:szCs w:val="24"/>
          <w:lang w:eastAsia="en-IN"/>
        </w:rPr>
        <w:t>iv</w:t>
      </w:r>
      <w:r w:rsidR="00120EAC">
        <w:rPr>
          <w:rFonts w:cstheme="minorHAnsi"/>
          <w:b/>
          <w:bCs/>
          <w:color w:val="222222"/>
          <w:sz w:val="24"/>
          <w:szCs w:val="24"/>
          <w:lang w:eastAsia="en-IN"/>
        </w:rPr>
        <w:t>ing</w:t>
      </w:r>
      <w:r w:rsidR="00CD08B7" w:rsidRPr="00C4770B">
        <w:rPr>
          <w:rFonts w:cstheme="minorHAnsi"/>
          <w:b/>
          <w:bCs/>
          <w:color w:val="222222"/>
          <w:sz w:val="24"/>
          <w:szCs w:val="24"/>
          <w:lang w:eastAsia="en-IN"/>
        </w:rPr>
        <w:t xml:space="preserve"> security clearance </w:t>
      </w:r>
      <w:r w:rsidR="00120EAC">
        <w:rPr>
          <w:rFonts w:cstheme="minorHAnsi"/>
          <w:b/>
          <w:bCs/>
          <w:color w:val="222222"/>
          <w:sz w:val="24"/>
          <w:szCs w:val="24"/>
          <w:lang w:eastAsia="en-IN"/>
        </w:rPr>
        <w:t xml:space="preserve">just </w:t>
      </w:r>
      <w:r w:rsidR="00CD08B7" w:rsidRPr="00C4770B">
        <w:rPr>
          <w:rFonts w:cstheme="minorHAnsi"/>
          <w:b/>
          <w:bCs/>
          <w:color w:val="222222"/>
          <w:sz w:val="24"/>
          <w:szCs w:val="24"/>
          <w:lang w:eastAsia="en-IN"/>
        </w:rPr>
        <w:t xml:space="preserve">because the Board of Directors of CLP Holdings </w:t>
      </w:r>
      <w:r w:rsidR="00CD08B7" w:rsidRPr="00C4770B">
        <w:rPr>
          <w:rFonts w:cstheme="minorHAnsi"/>
          <w:b/>
          <w:bCs/>
          <w:color w:val="222222"/>
          <w:sz w:val="24"/>
          <w:szCs w:val="24"/>
          <w:lang w:eastAsia="en-IN"/>
        </w:rPr>
        <w:lastRenderedPageBreak/>
        <w:t>is white</w:t>
      </w:r>
      <w:r w:rsidR="001F74E7" w:rsidRPr="00C4770B">
        <w:rPr>
          <w:rFonts w:cstheme="minorHAnsi"/>
          <w:b/>
          <w:bCs/>
          <w:color w:val="222222"/>
          <w:sz w:val="24"/>
          <w:szCs w:val="24"/>
          <w:lang w:eastAsia="en-IN"/>
        </w:rPr>
        <w:t>-</w:t>
      </w:r>
      <w:r w:rsidR="00CD08B7" w:rsidRPr="00C4770B">
        <w:rPr>
          <w:rFonts w:cstheme="minorHAnsi"/>
          <w:b/>
          <w:bCs/>
          <w:color w:val="222222"/>
          <w:sz w:val="24"/>
          <w:szCs w:val="24"/>
          <w:lang w:eastAsia="en-IN"/>
        </w:rPr>
        <w:t>skinned with a fair sprinkling of Chinese / HK nationals</w:t>
      </w:r>
      <w:r w:rsidR="00120EAC">
        <w:rPr>
          <w:rFonts w:cstheme="minorHAnsi"/>
          <w:b/>
          <w:bCs/>
          <w:color w:val="222222"/>
          <w:sz w:val="24"/>
          <w:szCs w:val="24"/>
          <w:lang w:eastAsia="en-IN"/>
        </w:rPr>
        <w:t>, would be short-sighted and detrimental to</w:t>
      </w:r>
      <w:r w:rsidR="00E94EAC">
        <w:rPr>
          <w:rFonts w:cstheme="minorHAnsi"/>
          <w:b/>
          <w:bCs/>
          <w:color w:val="222222"/>
          <w:sz w:val="24"/>
          <w:szCs w:val="24"/>
          <w:lang w:eastAsia="en-IN"/>
        </w:rPr>
        <w:t xml:space="preserve"> N</w:t>
      </w:r>
      <w:r w:rsidR="00120EAC">
        <w:rPr>
          <w:rFonts w:cstheme="minorHAnsi"/>
          <w:b/>
          <w:bCs/>
          <w:color w:val="222222"/>
          <w:sz w:val="24"/>
          <w:szCs w:val="24"/>
          <w:lang w:eastAsia="en-IN"/>
        </w:rPr>
        <w:t xml:space="preserve">ational </w:t>
      </w:r>
      <w:r w:rsidR="00E94EAC">
        <w:rPr>
          <w:rFonts w:cstheme="minorHAnsi"/>
          <w:b/>
          <w:bCs/>
          <w:color w:val="222222"/>
          <w:sz w:val="24"/>
          <w:szCs w:val="24"/>
          <w:lang w:eastAsia="en-IN"/>
        </w:rPr>
        <w:t>S</w:t>
      </w:r>
      <w:r w:rsidR="00120EAC">
        <w:rPr>
          <w:rFonts w:cstheme="minorHAnsi"/>
          <w:b/>
          <w:bCs/>
          <w:color w:val="222222"/>
          <w:sz w:val="24"/>
          <w:szCs w:val="24"/>
          <w:lang w:eastAsia="en-IN"/>
        </w:rPr>
        <w:t>ecurity</w:t>
      </w:r>
      <w:r w:rsidR="00CD08B7" w:rsidRPr="00C4770B">
        <w:rPr>
          <w:rFonts w:cstheme="minorHAnsi"/>
          <w:b/>
          <w:bCs/>
          <w:color w:val="222222"/>
          <w:sz w:val="24"/>
          <w:szCs w:val="24"/>
          <w:lang w:eastAsia="en-IN"/>
        </w:rPr>
        <w:t>.</w:t>
      </w:r>
    </w:p>
    <w:p w14:paraId="58257805" w14:textId="77777777" w:rsidR="00E94EAC" w:rsidRPr="00E94EAC" w:rsidRDefault="00E94EAC" w:rsidP="00E94EAC">
      <w:pPr>
        <w:pStyle w:val="NoSpacing"/>
        <w:jc w:val="both"/>
        <w:rPr>
          <w:rFonts w:eastAsia="Times New Roman" w:cstheme="minorHAnsi"/>
          <w:color w:val="212121"/>
          <w:sz w:val="24"/>
          <w:szCs w:val="24"/>
          <w:lang w:eastAsia="en-IN"/>
        </w:rPr>
      </w:pPr>
    </w:p>
    <w:p w14:paraId="751C0769" w14:textId="33C62E6A" w:rsidR="00F97A77" w:rsidRPr="00F97A77" w:rsidRDefault="008F7544" w:rsidP="00E94EAC">
      <w:pPr>
        <w:pStyle w:val="NoSpacing"/>
        <w:numPr>
          <w:ilvl w:val="0"/>
          <w:numId w:val="2"/>
        </w:numPr>
        <w:ind w:left="360"/>
        <w:jc w:val="both"/>
        <w:rPr>
          <w:rFonts w:eastAsia="Times New Roman" w:cstheme="minorHAnsi"/>
          <w:color w:val="212121"/>
          <w:sz w:val="24"/>
          <w:szCs w:val="24"/>
          <w:u w:val="single"/>
          <w:lang w:eastAsia="en-IN"/>
        </w:rPr>
      </w:pPr>
      <w:r w:rsidRPr="00E94EAC">
        <w:rPr>
          <w:rFonts w:eastAsia="Times New Roman" w:cstheme="minorHAnsi"/>
          <w:b/>
          <w:bCs/>
          <w:sz w:val="24"/>
          <w:szCs w:val="24"/>
          <w:lang w:eastAsia="en-IN"/>
        </w:rPr>
        <w:t>As mentioned, t</w:t>
      </w:r>
      <w:r w:rsidR="00300384" w:rsidRPr="00E94EAC">
        <w:rPr>
          <w:rFonts w:eastAsia="Times New Roman" w:cstheme="minorHAnsi"/>
          <w:b/>
          <w:bCs/>
          <w:sz w:val="24"/>
          <w:szCs w:val="24"/>
          <w:lang w:eastAsia="en-IN"/>
        </w:rPr>
        <w:t>he power sector is rightly classified in most countries as a critical infrastructure sector</w:t>
      </w:r>
      <w:r w:rsidRPr="00E94EAC">
        <w:rPr>
          <w:rFonts w:eastAsia="Times New Roman" w:cstheme="minorHAnsi"/>
          <w:b/>
          <w:bCs/>
          <w:sz w:val="24"/>
          <w:szCs w:val="24"/>
          <w:lang w:eastAsia="en-IN"/>
        </w:rPr>
        <w:t xml:space="preserve"> and rightly so designated by Ministry of Power (</w:t>
      </w:r>
      <w:proofErr w:type="spellStart"/>
      <w:r w:rsidRPr="00E94EAC">
        <w:rPr>
          <w:rFonts w:eastAsia="Times New Roman" w:cstheme="minorHAnsi"/>
          <w:b/>
          <w:bCs/>
          <w:sz w:val="24"/>
          <w:szCs w:val="24"/>
          <w:lang w:eastAsia="en-IN"/>
        </w:rPr>
        <w:t>MoP</w:t>
      </w:r>
      <w:proofErr w:type="spellEnd"/>
      <w:r w:rsidRPr="00E94EAC">
        <w:rPr>
          <w:rFonts w:eastAsia="Times New Roman" w:cstheme="minorHAnsi"/>
          <w:b/>
          <w:bCs/>
          <w:sz w:val="24"/>
          <w:szCs w:val="24"/>
          <w:lang w:eastAsia="en-IN"/>
        </w:rPr>
        <w:t>) as sensitive and critical</w:t>
      </w:r>
      <w:r w:rsidR="00300384" w:rsidRPr="00E94EAC">
        <w:rPr>
          <w:rFonts w:eastAsia="Times New Roman" w:cstheme="minorHAnsi"/>
          <w:b/>
          <w:bCs/>
          <w:sz w:val="24"/>
          <w:szCs w:val="24"/>
          <w:lang w:eastAsia="en-IN"/>
        </w:rPr>
        <w:t xml:space="preserve">, more so as with the introduction of smart grids and other remotely operable digitised equipment, it has </w:t>
      </w:r>
      <w:r w:rsidR="00300384" w:rsidRPr="00E94EAC">
        <w:rPr>
          <w:rFonts w:eastAsia="Times New Roman" w:cstheme="minorHAnsi"/>
          <w:b/>
          <w:bCs/>
          <w:color w:val="212121"/>
          <w:sz w:val="24"/>
          <w:szCs w:val="24"/>
          <w:lang w:eastAsia="en-IN"/>
        </w:rPr>
        <w:t xml:space="preserve">become </w:t>
      </w:r>
      <w:r w:rsidR="001F74E7" w:rsidRPr="00E94EAC">
        <w:rPr>
          <w:rFonts w:eastAsia="Times New Roman" w:cstheme="minorHAnsi"/>
          <w:b/>
          <w:bCs/>
          <w:color w:val="212121"/>
          <w:sz w:val="24"/>
          <w:szCs w:val="24"/>
          <w:lang w:eastAsia="en-IN"/>
        </w:rPr>
        <w:t>vulnerable</w:t>
      </w:r>
      <w:r w:rsidR="00300384" w:rsidRPr="00E94EAC">
        <w:rPr>
          <w:rFonts w:eastAsia="Times New Roman" w:cstheme="minorHAnsi"/>
          <w:b/>
          <w:bCs/>
          <w:color w:val="212121"/>
          <w:sz w:val="24"/>
          <w:szCs w:val="24"/>
          <w:lang w:eastAsia="en-IN"/>
        </w:rPr>
        <w:t xml:space="preserve"> to cyberattack, as the recent massive Mumbai power outage </w:t>
      </w:r>
      <w:r w:rsidRPr="00E94EAC">
        <w:rPr>
          <w:rFonts w:eastAsia="Times New Roman" w:cstheme="minorHAnsi"/>
          <w:b/>
          <w:bCs/>
          <w:color w:val="212121"/>
          <w:sz w:val="24"/>
          <w:szCs w:val="24"/>
          <w:lang w:eastAsia="en-IN"/>
        </w:rPr>
        <w:t xml:space="preserve">(which is only  </w:t>
      </w:r>
      <w:r w:rsidR="00120EAC" w:rsidRPr="00E94EAC">
        <w:rPr>
          <w:rFonts w:eastAsia="Times New Roman" w:cstheme="minorHAnsi"/>
          <w:b/>
          <w:bCs/>
          <w:color w:val="212121"/>
          <w:sz w:val="24"/>
          <w:szCs w:val="24"/>
          <w:lang w:eastAsia="en-IN"/>
        </w:rPr>
        <w:t xml:space="preserve">a </w:t>
      </w:r>
      <w:r w:rsidRPr="00E94EAC">
        <w:rPr>
          <w:rFonts w:eastAsia="Times New Roman" w:cstheme="minorHAnsi"/>
          <w:b/>
          <w:bCs/>
          <w:color w:val="212121"/>
          <w:sz w:val="24"/>
          <w:szCs w:val="24"/>
          <w:lang w:eastAsia="en-IN"/>
        </w:rPr>
        <w:t xml:space="preserve">trailer, with many more to come) </w:t>
      </w:r>
      <w:r w:rsidR="00300384" w:rsidRPr="00E94EAC">
        <w:rPr>
          <w:rFonts w:eastAsia="Times New Roman" w:cstheme="minorHAnsi"/>
          <w:b/>
          <w:bCs/>
          <w:color w:val="212121"/>
          <w:sz w:val="24"/>
          <w:szCs w:val="24"/>
          <w:lang w:eastAsia="en-IN"/>
        </w:rPr>
        <w:t xml:space="preserve">following the Galwan murders of Indian soldiers </w:t>
      </w:r>
      <w:r w:rsidR="00AE2062">
        <w:rPr>
          <w:rFonts w:eastAsia="Times New Roman" w:cstheme="minorHAnsi"/>
          <w:b/>
          <w:bCs/>
          <w:color w:val="212121"/>
          <w:sz w:val="24"/>
          <w:szCs w:val="24"/>
          <w:lang w:eastAsia="en-IN"/>
        </w:rPr>
        <w:t>showed</w:t>
      </w:r>
      <w:r w:rsidR="00300384" w:rsidRPr="00E94EAC">
        <w:rPr>
          <w:rFonts w:eastAsia="Times New Roman" w:cstheme="minorHAnsi"/>
          <w:b/>
          <w:bCs/>
          <w:color w:val="212121"/>
          <w:sz w:val="24"/>
          <w:szCs w:val="24"/>
          <w:lang w:eastAsia="en-IN"/>
        </w:rPr>
        <w:t xml:space="preserve">. </w:t>
      </w:r>
    </w:p>
    <w:p w14:paraId="3B523B97" w14:textId="77777777" w:rsidR="00F97A77" w:rsidRPr="00F97A77" w:rsidRDefault="00F97A77" w:rsidP="00F97A77">
      <w:pPr>
        <w:pStyle w:val="NoSpacing"/>
        <w:ind w:left="360"/>
        <w:jc w:val="both"/>
        <w:rPr>
          <w:rFonts w:eastAsia="Times New Roman" w:cstheme="minorHAnsi"/>
          <w:color w:val="212121"/>
          <w:sz w:val="24"/>
          <w:szCs w:val="24"/>
          <w:u w:val="single"/>
          <w:lang w:eastAsia="en-IN"/>
        </w:rPr>
      </w:pPr>
    </w:p>
    <w:p w14:paraId="1D124F99" w14:textId="07177E80" w:rsidR="00300384" w:rsidRPr="00F97A77" w:rsidRDefault="00E94EAC" w:rsidP="00530B7D">
      <w:pPr>
        <w:pStyle w:val="NoSpacing"/>
        <w:numPr>
          <w:ilvl w:val="0"/>
          <w:numId w:val="2"/>
        </w:numPr>
        <w:ind w:left="360"/>
        <w:jc w:val="both"/>
        <w:rPr>
          <w:rFonts w:eastAsia="Times New Roman" w:cstheme="minorHAnsi"/>
          <w:color w:val="212121"/>
          <w:sz w:val="24"/>
          <w:szCs w:val="24"/>
          <w:lang w:eastAsia="en-IN"/>
        </w:rPr>
      </w:pPr>
      <w:r w:rsidRPr="00F97A77">
        <w:rPr>
          <w:rFonts w:eastAsia="Times New Roman" w:cstheme="minorHAnsi"/>
          <w:b/>
          <w:bCs/>
          <w:color w:val="212121"/>
          <w:sz w:val="24"/>
          <w:szCs w:val="24"/>
          <w:u w:val="single"/>
          <w:lang w:eastAsia="en-IN"/>
        </w:rPr>
        <w:t>As a rule, every foreign investment proposal in the power sector should be scrutinised for potential National Security risks</w:t>
      </w:r>
      <w:r w:rsidRPr="00F97A77">
        <w:rPr>
          <w:rFonts w:eastAsia="Times New Roman" w:cstheme="minorHAnsi"/>
          <w:b/>
          <w:bCs/>
          <w:color w:val="212121"/>
          <w:sz w:val="24"/>
          <w:szCs w:val="24"/>
          <w:lang w:eastAsia="en-IN"/>
        </w:rPr>
        <w:t>.</w:t>
      </w:r>
      <w:r w:rsidR="00F97A77" w:rsidRPr="00F97A77">
        <w:rPr>
          <w:rFonts w:eastAsia="Times New Roman" w:cstheme="minorHAnsi"/>
          <w:b/>
          <w:bCs/>
          <w:color w:val="212121"/>
          <w:sz w:val="24"/>
          <w:szCs w:val="24"/>
          <w:lang w:eastAsia="en-IN"/>
        </w:rPr>
        <w:t xml:space="preserve"> </w:t>
      </w:r>
      <w:r w:rsidR="00300384" w:rsidRPr="00F97A77">
        <w:rPr>
          <w:rFonts w:eastAsia="Times New Roman" w:cstheme="minorHAnsi"/>
          <w:b/>
          <w:bCs/>
          <w:color w:val="212121"/>
          <w:sz w:val="24"/>
          <w:szCs w:val="24"/>
          <w:lang w:eastAsia="en-IN"/>
        </w:rPr>
        <w:t>SITARA has repeatedly pointed out the need to protect our power grids and ICT infrastructure against foreign penetration and potential subversion (</w:t>
      </w:r>
      <w:hyperlink r:id="rId9" w:history="1">
        <w:r w:rsidR="00300384" w:rsidRPr="00F97A77">
          <w:rPr>
            <w:rStyle w:val="Hyperlink"/>
            <w:rFonts w:eastAsia="Times New Roman" w:cstheme="minorHAnsi"/>
            <w:sz w:val="24"/>
            <w:szCs w:val="24"/>
            <w:lang w:eastAsia="en-IN"/>
          </w:rPr>
          <w:t>https://sitara.org.in/editorial/chinese-cyber-attack/</w:t>
        </w:r>
      </w:hyperlink>
      <w:r w:rsidR="00300384" w:rsidRPr="00F97A77">
        <w:rPr>
          <w:rFonts w:eastAsia="Times New Roman" w:cstheme="minorHAnsi"/>
          <w:color w:val="212121"/>
          <w:sz w:val="24"/>
          <w:szCs w:val="24"/>
          <w:lang w:eastAsia="en-IN"/>
        </w:rPr>
        <w:t>).</w:t>
      </w:r>
      <w:r w:rsidR="00300384" w:rsidRPr="00F97A77">
        <w:rPr>
          <w:rFonts w:eastAsia="Times New Roman" w:cstheme="minorHAnsi"/>
          <w:b/>
          <w:bCs/>
          <w:color w:val="212121"/>
          <w:sz w:val="24"/>
          <w:szCs w:val="24"/>
          <w:lang w:eastAsia="en-IN"/>
        </w:rPr>
        <w:t xml:space="preserve"> We had written to the Minister for Power </w:t>
      </w:r>
      <w:r w:rsidR="00300384" w:rsidRPr="001D7D54">
        <w:rPr>
          <w:rFonts w:eastAsia="Times New Roman" w:cstheme="minorHAnsi"/>
          <w:color w:val="212121"/>
          <w:sz w:val="24"/>
          <w:szCs w:val="24"/>
          <w:lang w:eastAsia="en-IN"/>
        </w:rPr>
        <w:t>(letter enclosed)</w:t>
      </w:r>
      <w:r w:rsidR="00300384" w:rsidRPr="00F97A77">
        <w:rPr>
          <w:rFonts w:eastAsia="Times New Roman" w:cstheme="minorHAnsi"/>
          <w:b/>
          <w:bCs/>
          <w:color w:val="212121"/>
          <w:sz w:val="24"/>
          <w:szCs w:val="24"/>
          <w:lang w:eastAsia="en-IN"/>
        </w:rPr>
        <w:t xml:space="preserve"> commending him for the recent decision to halt imports of Chinese equipment in the power sector and pointing out how agencies flout</w:t>
      </w:r>
      <w:r w:rsidRPr="00F97A77">
        <w:rPr>
          <w:rFonts w:eastAsia="Times New Roman" w:cstheme="minorHAnsi"/>
          <w:b/>
          <w:bCs/>
          <w:color w:val="212121"/>
          <w:sz w:val="24"/>
          <w:szCs w:val="24"/>
          <w:lang w:eastAsia="en-IN"/>
        </w:rPr>
        <w:t>ed</w:t>
      </w:r>
      <w:r w:rsidR="00300384" w:rsidRPr="00F97A77">
        <w:rPr>
          <w:rFonts w:eastAsia="Times New Roman" w:cstheme="minorHAnsi"/>
          <w:b/>
          <w:bCs/>
          <w:color w:val="212121"/>
          <w:sz w:val="24"/>
          <w:szCs w:val="24"/>
          <w:lang w:eastAsia="en-IN"/>
        </w:rPr>
        <w:t xml:space="preserve"> </w:t>
      </w:r>
      <w:r w:rsidR="008F7544" w:rsidRPr="00F97A77">
        <w:rPr>
          <w:rFonts w:eastAsia="Times New Roman" w:cstheme="minorHAnsi"/>
          <w:b/>
          <w:bCs/>
          <w:color w:val="212121"/>
          <w:sz w:val="24"/>
          <w:szCs w:val="24"/>
          <w:lang w:eastAsia="en-IN"/>
        </w:rPr>
        <w:t xml:space="preserve">Hon’ble </w:t>
      </w:r>
      <w:r w:rsidR="00300384" w:rsidRPr="00F97A77">
        <w:rPr>
          <w:rFonts w:eastAsia="Times New Roman" w:cstheme="minorHAnsi"/>
          <w:b/>
          <w:bCs/>
          <w:color w:val="212121"/>
          <w:sz w:val="24"/>
          <w:szCs w:val="24"/>
          <w:lang w:eastAsia="en-IN"/>
        </w:rPr>
        <w:t xml:space="preserve">Prime Minister’s directives on Atmanirbharta </w:t>
      </w:r>
      <w:r w:rsidRPr="00F97A77">
        <w:rPr>
          <w:rFonts w:eastAsia="Times New Roman" w:cstheme="minorHAnsi"/>
          <w:b/>
          <w:bCs/>
          <w:color w:val="212121"/>
          <w:sz w:val="24"/>
          <w:szCs w:val="24"/>
          <w:lang w:eastAsia="en-IN"/>
        </w:rPr>
        <w:t xml:space="preserve">- </w:t>
      </w:r>
      <w:r w:rsidR="00300384" w:rsidRPr="00F97A77">
        <w:rPr>
          <w:rFonts w:eastAsia="Times New Roman" w:cstheme="minorHAnsi"/>
          <w:b/>
          <w:bCs/>
          <w:color w:val="212121"/>
          <w:sz w:val="24"/>
          <w:szCs w:val="24"/>
          <w:lang w:eastAsia="en-IN"/>
        </w:rPr>
        <w:t xml:space="preserve">in the power sector </w:t>
      </w:r>
      <w:r w:rsidRPr="00F97A77">
        <w:rPr>
          <w:rFonts w:eastAsia="Times New Roman" w:cstheme="minorHAnsi"/>
          <w:b/>
          <w:bCs/>
          <w:color w:val="212121"/>
          <w:sz w:val="24"/>
          <w:szCs w:val="24"/>
          <w:lang w:eastAsia="en-IN"/>
        </w:rPr>
        <w:t xml:space="preserve">before and even after </w:t>
      </w:r>
      <w:r w:rsidR="00300384" w:rsidRPr="00F97A77">
        <w:rPr>
          <w:rFonts w:eastAsia="Times New Roman" w:cstheme="minorHAnsi"/>
          <w:b/>
          <w:bCs/>
          <w:color w:val="212121"/>
          <w:sz w:val="24"/>
          <w:szCs w:val="24"/>
          <w:lang w:eastAsia="en-IN"/>
        </w:rPr>
        <w:t>the Galwan attacks.</w:t>
      </w:r>
    </w:p>
    <w:p w14:paraId="373C3D8E" w14:textId="777A1A29" w:rsidR="00300384" w:rsidRDefault="00300384" w:rsidP="00300384">
      <w:pPr>
        <w:pStyle w:val="NoSpacing"/>
        <w:jc w:val="both"/>
        <w:rPr>
          <w:rFonts w:cstheme="minorHAnsi"/>
          <w:color w:val="222222"/>
          <w:sz w:val="24"/>
          <w:szCs w:val="24"/>
          <w:lang w:eastAsia="en-IN"/>
        </w:rPr>
      </w:pPr>
    </w:p>
    <w:p w14:paraId="224A912E" w14:textId="50078362" w:rsidR="00E94EAC" w:rsidRPr="001D7D54" w:rsidRDefault="00E94EAC" w:rsidP="00300384">
      <w:pPr>
        <w:pStyle w:val="NoSpacing"/>
        <w:jc w:val="both"/>
        <w:rPr>
          <w:rFonts w:cstheme="minorHAnsi"/>
          <w:b/>
          <w:bCs/>
          <w:color w:val="000099"/>
          <w:sz w:val="24"/>
          <w:szCs w:val="24"/>
          <w:lang w:eastAsia="en-IN"/>
        </w:rPr>
      </w:pPr>
      <w:r w:rsidRPr="001D7D54">
        <w:rPr>
          <w:rFonts w:cstheme="minorHAnsi"/>
          <w:b/>
          <w:bCs/>
          <w:color w:val="000099"/>
          <w:sz w:val="24"/>
          <w:szCs w:val="24"/>
          <w:lang w:eastAsia="en-IN"/>
        </w:rPr>
        <w:t>A CFIUS like body for India</w:t>
      </w:r>
    </w:p>
    <w:p w14:paraId="4B4820AA" w14:textId="77777777" w:rsidR="00E94EAC" w:rsidRPr="001D7D54" w:rsidRDefault="00E94EAC" w:rsidP="00300384">
      <w:pPr>
        <w:pStyle w:val="NoSpacing"/>
        <w:jc w:val="both"/>
        <w:rPr>
          <w:rFonts w:cstheme="minorHAnsi"/>
          <w:color w:val="000099"/>
          <w:sz w:val="24"/>
          <w:szCs w:val="24"/>
          <w:lang w:eastAsia="en-IN"/>
        </w:rPr>
      </w:pPr>
    </w:p>
    <w:p w14:paraId="384F9E47" w14:textId="5A33138A" w:rsidR="00B02595" w:rsidRPr="001D7D54" w:rsidRDefault="00E94EAC" w:rsidP="008952EA">
      <w:pPr>
        <w:pStyle w:val="NoSpacing"/>
        <w:numPr>
          <w:ilvl w:val="0"/>
          <w:numId w:val="2"/>
        </w:numPr>
        <w:ind w:left="360"/>
        <w:jc w:val="both"/>
        <w:rPr>
          <w:rFonts w:cstheme="minorHAnsi"/>
          <w:b/>
          <w:bCs/>
          <w:color w:val="000099"/>
          <w:sz w:val="24"/>
          <w:szCs w:val="24"/>
          <w:lang w:eastAsia="en-IN"/>
        </w:rPr>
      </w:pPr>
      <w:r w:rsidRPr="001D7D54">
        <w:rPr>
          <w:rFonts w:cstheme="minorHAnsi"/>
          <w:b/>
          <w:bCs/>
          <w:color w:val="000099"/>
          <w:sz w:val="24"/>
          <w:szCs w:val="24"/>
          <w:lang w:eastAsia="en-IN"/>
        </w:rPr>
        <w:t xml:space="preserve">This </w:t>
      </w:r>
      <w:r w:rsidR="00A114CF" w:rsidRPr="001D7D54">
        <w:rPr>
          <w:rFonts w:cstheme="minorHAnsi"/>
          <w:b/>
          <w:bCs/>
          <w:color w:val="000099"/>
          <w:sz w:val="24"/>
          <w:szCs w:val="24"/>
          <w:lang w:eastAsia="en-IN"/>
        </w:rPr>
        <w:t xml:space="preserve">underlines the need to take a </w:t>
      </w:r>
      <w:r w:rsidR="00B02595" w:rsidRPr="001D7D54">
        <w:rPr>
          <w:rFonts w:cstheme="minorHAnsi"/>
          <w:b/>
          <w:bCs/>
          <w:color w:val="000099"/>
          <w:sz w:val="24"/>
          <w:szCs w:val="24"/>
          <w:lang w:eastAsia="en-IN"/>
        </w:rPr>
        <w:t xml:space="preserve">more strategic, </w:t>
      </w:r>
      <w:r w:rsidRPr="001D7D54">
        <w:rPr>
          <w:rFonts w:cstheme="minorHAnsi"/>
          <w:b/>
          <w:bCs/>
          <w:color w:val="000099"/>
          <w:sz w:val="24"/>
          <w:szCs w:val="24"/>
          <w:lang w:eastAsia="en-IN"/>
        </w:rPr>
        <w:t>N</w:t>
      </w:r>
      <w:r w:rsidR="00A114CF" w:rsidRPr="001D7D54">
        <w:rPr>
          <w:rFonts w:cstheme="minorHAnsi"/>
          <w:b/>
          <w:bCs/>
          <w:color w:val="000099"/>
          <w:sz w:val="24"/>
          <w:szCs w:val="24"/>
          <w:lang w:eastAsia="en-IN"/>
        </w:rPr>
        <w:t xml:space="preserve">ational </w:t>
      </w:r>
      <w:r w:rsidRPr="001D7D54">
        <w:rPr>
          <w:rFonts w:cstheme="minorHAnsi"/>
          <w:b/>
          <w:bCs/>
          <w:color w:val="000099"/>
          <w:sz w:val="24"/>
          <w:szCs w:val="24"/>
          <w:lang w:eastAsia="en-IN"/>
        </w:rPr>
        <w:t>S</w:t>
      </w:r>
      <w:r w:rsidR="00A114CF" w:rsidRPr="001D7D54">
        <w:rPr>
          <w:rFonts w:cstheme="minorHAnsi"/>
          <w:b/>
          <w:bCs/>
          <w:color w:val="000099"/>
          <w:sz w:val="24"/>
          <w:szCs w:val="24"/>
          <w:lang w:eastAsia="en-IN"/>
        </w:rPr>
        <w:t xml:space="preserve">ecurity perspective on </w:t>
      </w:r>
      <w:r w:rsidR="00CA0A13" w:rsidRPr="001D7D54">
        <w:rPr>
          <w:rFonts w:cstheme="minorHAnsi"/>
          <w:b/>
          <w:bCs/>
          <w:color w:val="000099"/>
          <w:sz w:val="24"/>
          <w:szCs w:val="24"/>
          <w:lang w:eastAsia="en-IN"/>
        </w:rPr>
        <w:t>Foreign Direct Investment (FDI) proposals, which is why we are writing to you</w:t>
      </w:r>
      <w:r w:rsidR="001D7D54">
        <w:rPr>
          <w:rFonts w:cstheme="minorHAnsi"/>
          <w:b/>
          <w:bCs/>
          <w:color w:val="000099"/>
          <w:sz w:val="24"/>
          <w:szCs w:val="24"/>
          <w:lang w:eastAsia="en-IN"/>
        </w:rPr>
        <w:t xml:space="preserve"> – an agency entrusted with India’s National Security</w:t>
      </w:r>
      <w:r w:rsidR="00CA0A13" w:rsidRPr="001D7D54">
        <w:rPr>
          <w:rFonts w:cstheme="minorHAnsi"/>
          <w:b/>
          <w:bCs/>
          <w:color w:val="000099"/>
          <w:sz w:val="24"/>
          <w:szCs w:val="24"/>
          <w:lang w:eastAsia="en-IN"/>
        </w:rPr>
        <w:t>.</w:t>
      </w:r>
      <w:r w:rsidR="001E471A" w:rsidRPr="001D7D54">
        <w:rPr>
          <w:rFonts w:cstheme="minorHAnsi"/>
          <w:b/>
          <w:bCs/>
          <w:color w:val="000099"/>
          <w:sz w:val="24"/>
          <w:szCs w:val="24"/>
          <w:lang w:eastAsia="en-IN"/>
        </w:rPr>
        <w:t xml:space="preserve"> </w:t>
      </w:r>
      <w:r w:rsidR="00B02595" w:rsidRPr="001D7D54">
        <w:rPr>
          <w:rFonts w:cstheme="minorHAnsi"/>
          <w:b/>
          <w:bCs/>
          <w:color w:val="000099"/>
          <w:sz w:val="24"/>
          <w:szCs w:val="24"/>
          <w:lang w:eastAsia="en-IN"/>
        </w:rPr>
        <w:t>The fashion of selling off our best firms without any long-term vision on security, dividend &amp; profit repatriation, is flawed and contrary to National Interest. We need to take into account:</w:t>
      </w:r>
    </w:p>
    <w:p w14:paraId="4B9EBAFA" w14:textId="77777777" w:rsidR="00B02595" w:rsidRDefault="00B02595" w:rsidP="00B02595">
      <w:pPr>
        <w:pStyle w:val="NoSpacing"/>
        <w:ind w:left="360"/>
        <w:jc w:val="both"/>
        <w:rPr>
          <w:rFonts w:cstheme="minorHAnsi"/>
          <w:b/>
          <w:bCs/>
          <w:color w:val="222222"/>
          <w:sz w:val="24"/>
          <w:szCs w:val="24"/>
          <w:lang w:eastAsia="en-IN"/>
        </w:rPr>
      </w:pPr>
    </w:p>
    <w:p w14:paraId="0A327AAE" w14:textId="654E56B5" w:rsidR="00B02595" w:rsidRDefault="00B02595" w:rsidP="00FB7E6D">
      <w:pPr>
        <w:pStyle w:val="NoSpacing"/>
        <w:numPr>
          <w:ilvl w:val="0"/>
          <w:numId w:val="5"/>
        </w:numPr>
        <w:jc w:val="both"/>
        <w:rPr>
          <w:rFonts w:cstheme="minorHAnsi"/>
          <w:b/>
          <w:bCs/>
          <w:color w:val="222222"/>
          <w:sz w:val="24"/>
          <w:szCs w:val="24"/>
          <w:lang w:eastAsia="en-IN"/>
        </w:rPr>
      </w:pPr>
      <w:r>
        <w:rPr>
          <w:rFonts w:cstheme="minorHAnsi"/>
          <w:b/>
          <w:bCs/>
          <w:color w:val="222222"/>
          <w:sz w:val="24"/>
          <w:szCs w:val="24"/>
          <w:lang w:eastAsia="en-IN"/>
        </w:rPr>
        <w:t xml:space="preserve">National Security implications, whether the acquisition gives undue control </w:t>
      </w:r>
      <w:r w:rsidR="00AE2062">
        <w:rPr>
          <w:rFonts w:cstheme="minorHAnsi"/>
          <w:b/>
          <w:bCs/>
          <w:color w:val="222222"/>
          <w:sz w:val="24"/>
          <w:szCs w:val="24"/>
          <w:lang w:eastAsia="en-IN"/>
        </w:rPr>
        <w:t xml:space="preserve">to a foreign entity </w:t>
      </w:r>
      <w:r>
        <w:rPr>
          <w:rFonts w:cstheme="minorHAnsi"/>
          <w:b/>
          <w:bCs/>
          <w:color w:val="222222"/>
          <w:sz w:val="24"/>
          <w:szCs w:val="24"/>
          <w:lang w:eastAsia="en-IN"/>
        </w:rPr>
        <w:t>o</w:t>
      </w:r>
      <w:r w:rsidR="00AE2062">
        <w:rPr>
          <w:rFonts w:cstheme="minorHAnsi"/>
          <w:b/>
          <w:bCs/>
          <w:color w:val="222222"/>
          <w:sz w:val="24"/>
          <w:szCs w:val="24"/>
          <w:lang w:eastAsia="en-IN"/>
        </w:rPr>
        <w:t>ver</w:t>
      </w:r>
      <w:r>
        <w:rPr>
          <w:rFonts w:cstheme="minorHAnsi"/>
          <w:b/>
          <w:bCs/>
          <w:color w:val="222222"/>
          <w:sz w:val="24"/>
          <w:szCs w:val="24"/>
          <w:lang w:eastAsia="en-IN"/>
        </w:rPr>
        <w:t xml:space="preserve"> critical strategic assets</w:t>
      </w:r>
      <w:r w:rsidR="00F97A77">
        <w:rPr>
          <w:rFonts w:cstheme="minorHAnsi"/>
          <w:b/>
          <w:bCs/>
          <w:color w:val="222222"/>
          <w:sz w:val="24"/>
          <w:szCs w:val="24"/>
          <w:lang w:eastAsia="en-IN"/>
        </w:rPr>
        <w:t xml:space="preserve"> and resources </w:t>
      </w:r>
      <w:r w:rsidR="00F97A77" w:rsidRPr="001D7D54">
        <w:rPr>
          <w:rFonts w:cstheme="minorHAnsi"/>
          <w:color w:val="222222"/>
          <w:sz w:val="24"/>
          <w:szCs w:val="24"/>
          <w:lang w:eastAsia="en-IN"/>
        </w:rPr>
        <w:t xml:space="preserve">(such as </w:t>
      </w:r>
      <w:r w:rsidR="001D7D54" w:rsidRPr="001D7D54">
        <w:rPr>
          <w:rFonts w:cstheme="minorHAnsi"/>
          <w:color w:val="222222"/>
          <w:sz w:val="24"/>
          <w:szCs w:val="24"/>
          <w:lang w:eastAsia="en-IN"/>
        </w:rPr>
        <w:t xml:space="preserve">power, </w:t>
      </w:r>
      <w:r w:rsidR="00F97A77" w:rsidRPr="001D7D54">
        <w:rPr>
          <w:rFonts w:cstheme="minorHAnsi"/>
          <w:color w:val="222222"/>
          <w:sz w:val="24"/>
          <w:szCs w:val="24"/>
          <w:lang w:eastAsia="en-IN"/>
        </w:rPr>
        <w:t>pharmaceuticals</w:t>
      </w:r>
      <w:r w:rsidR="001D7D54" w:rsidRPr="001D7D54">
        <w:rPr>
          <w:rFonts w:cstheme="minorHAnsi"/>
          <w:color w:val="222222"/>
          <w:sz w:val="24"/>
          <w:szCs w:val="24"/>
          <w:lang w:eastAsia="en-IN"/>
        </w:rPr>
        <w:t xml:space="preserve">, </w:t>
      </w:r>
      <w:r w:rsidR="001D7D54">
        <w:rPr>
          <w:rFonts w:cstheme="minorHAnsi"/>
          <w:color w:val="222222"/>
          <w:sz w:val="24"/>
          <w:szCs w:val="24"/>
          <w:lang w:eastAsia="en-IN"/>
        </w:rPr>
        <w:t xml:space="preserve">communications and cyber </w:t>
      </w:r>
      <w:r w:rsidR="001D7D54" w:rsidRPr="001D7D54">
        <w:rPr>
          <w:rFonts w:cstheme="minorHAnsi"/>
          <w:color w:val="222222"/>
          <w:sz w:val="24"/>
          <w:szCs w:val="24"/>
          <w:lang w:eastAsia="en-IN"/>
        </w:rPr>
        <w:t xml:space="preserve">networks, </w:t>
      </w:r>
      <w:r w:rsidR="001D7D54">
        <w:rPr>
          <w:rFonts w:cstheme="minorHAnsi"/>
          <w:color w:val="222222"/>
          <w:sz w:val="24"/>
          <w:szCs w:val="24"/>
          <w:lang w:eastAsia="en-IN"/>
        </w:rPr>
        <w:t xml:space="preserve">financial sector, </w:t>
      </w:r>
      <w:r w:rsidR="001D7D54" w:rsidRPr="001D7D54">
        <w:rPr>
          <w:rFonts w:cstheme="minorHAnsi"/>
          <w:color w:val="222222"/>
          <w:sz w:val="24"/>
          <w:szCs w:val="24"/>
          <w:lang w:eastAsia="en-IN"/>
        </w:rPr>
        <w:t>defence industrial base, nuclear, transportation – list of US CI sectors attached</w:t>
      </w:r>
      <w:r w:rsidR="001D7D54">
        <w:rPr>
          <w:rFonts w:cstheme="minorHAnsi"/>
          <w:color w:val="222222"/>
          <w:sz w:val="24"/>
          <w:szCs w:val="24"/>
          <w:lang w:eastAsia="en-IN"/>
        </w:rPr>
        <w:t xml:space="preserve"> as an example</w:t>
      </w:r>
      <w:r w:rsidR="00F97A77" w:rsidRPr="001D7D54">
        <w:rPr>
          <w:rFonts w:cstheme="minorHAnsi"/>
          <w:color w:val="222222"/>
          <w:sz w:val="24"/>
          <w:szCs w:val="24"/>
          <w:lang w:eastAsia="en-IN"/>
        </w:rPr>
        <w:t>)</w:t>
      </w:r>
      <w:r w:rsidRPr="001D7D54">
        <w:rPr>
          <w:rFonts w:cstheme="minorHAnsi"/>
          <w:color w:val="222222"/>
          <w:sz w:val="24"/>
          <w:szCs w:val="24"/>
          <w:lang w:eastAsia="en-IN"/>
        </w:rPr>
        <w:t>.</w:t>
      </w:r>
    </w:p>
    <w:p w14:paraId="140E2B15" w14:textId="442A419D" w:rsidR="00B02595" w:rsidRPr="00B02595" w:rsidRDefault="00B02595" w:rsidP="00FB7E6D">
      <w:pPr>
        <w:pStyle w:val="NoSpacing"/>
        <w:numPr>
          <w:ilvl w:val="0"/>
          <w:numId w:val="5"/>
        </w:numPr>
        <w:jc w:val="both"/>
        <w:rPr>
          <w:rFonts w:cstheme="minorHAnsi"/>
          <w:b/>
          <w:bCs/>
          <w:color w:val="222222"/>
          <w:sz w:val="24"/>
          <w:szCs w:val="24"/>
          <w:lang w:eastAsia="en-IN"/>
        </w:rPr>
      </w:pPr>
      <w:r w:rsidRPr="00B02595">
        <w:rPr>
          <w:rFonts w:cstheme="minorHAnsi"/>
          <w:b/>
          <w:bCs/>
          <w:color w:val="222222"/>
          <w:sz w:val="24"/>
          <w:szCs w:val="24"/>
          <w:lang w:eastAsia="en-IN"/>
        </w:rPr>
        <w:t xml:space="preserve">The case under consideration is a brownfield acquisition and does not create additional capacity nor does it generate </w:t>
      </w:r>
      <w:r>
        <w:rPr>
          <w:rFonts w:cstheme="minorHAnsi"/>
          <w:b/>
          <w:bCs/>
          <w:color w:val="222222"/>
          <w:sz w:val="24"/>
          <w:szCs w:val="24"/>
          <w:lang w:eastAsia="en-IN"/>
        </w:rPr>
        <w:t xml:space="preserve">additional </w:t>
      </w:r>
      <w:r w:rsidRPr="00B02595">
        <w:rPr>
          <w:rFonts w:cstheme="minorHAnsi"/>
          <w:b/>
          <w:bCs/>
          <w:color w:val="222222"/>
          <w:sz w:val="24"/>
          <w:szCs w:val="24"/>
          <w:lang w:eastAsia="en-IN"/>
        </w:rPr>
        <w:t>employment.</w:t>
      </w:r>
      <w:r>
        <w:rPr>
          <w:rFonts w:cstheme="minorHAnsi"/>
          <w:b/>
          <w:bCs/>
          <w:color w:val="222222"/>
          <w:sz w:val="24"/>
          <w:szCs w:val="24"/>
          <w:lang w:eastAsia="en-IN"/>
        </w:rPr>
        <w:t xml:space="preserve"> Instead, a valuable </w:t>
      </w:r>
      <w:r w:rsidR="00AE2062">
        <w:rPr>
          <w:rFonts w:cstheme="minorHAnsi"/>
          <w:b/>
          <w:bCs/>
          <w:color w:val="222222"/>
          <w:sz w:val="24"/>
          <w:szCs w:val="24"/>
          <w:lang w:eastAsia="en-IN"/>
        </w:rPr>
        <w:t xml:space="preserve">Indian </w:t>
      </w:r>
      <w:r>
        <w:rPr>
          <w:rFonts w:cstheme="minorHAnsi"/>
          <w:b/>
          <w:bCs/>
          <w:color w:val="222222"/>
          <w:sz w:val="24"/>
          <w:szCs w:val="24"/>
          <w:lang w:eastAsia="en-IN"/>
        </w:rPr>
        <w:t xml:space="preserve">company operating critical infrastructure in sensitive border areas will pass </w:t>
      </w:r>
      <w:r w:rsidR="00F97A77">
        <w:rPr>
          <w:rFonts w:cstheme="minorHAnsi"/>
          <w:b/>
          <w:bCs/>
          <w:color w:val="222222"/>
          <w:sz w:val="24"/>
          <w:szCs w:val="24"/>
          <w:lang w:eastAsia="en-IN"/>
        </w:rPr>
        <w:t>under</w:t>
      </w:r>
      <w:r>
        <w:rPr>
          <w:rFonts w:cstheme="minorHAnsi"/>
          <w:b/>
          <w:bCs/>
          <w:color w:val="222222"/>
          <w:sz w:val="24"/>
          <w:szCs w:val="24"/>
          <w:lang w:eastAsia="en-IN"/>
        </w:rPr>
        <w:t xml:space="preserve"> Chinese control.</w:t>
      </w:r>
    </w:p>
    <w:p w14:paraId="7EAEF651" w14:textId="134B1200" w:rsidR="00F97A77" w:rsidRDefault="00F97A77" w:rsidP="00F97A77">
      <w:pPr>
        <w:pStyle w:val="NoSpacing"/>
        <w:numPr>
          <w:ilvl w:val="0"/>
          <w:numId w:val="5"/>
        </w:numPr>
        <w:jc w:val="both"/>
        <w:rPr>
          <w:rFonts w:cstheme="minorHAnsi"/>
          <w:b/>
          <w:bCs/>
          <w:color w:val="222222"/>
          <w:sz w:val="24"/>
          <w:szCs w:val="24"/>
          <w:lang w:eastAsia="en-IN"/>
        </w:rPr>
      </w:pPr>
      <w:r w:rsidRPr="00120EAC">
        <w:rPr>
          <w:rFonts w:cstheme="minorHAnsi"/>
          <w:b/>
          <w:bCs/>
          <w:color w:val="222222"/>
          <w:sz w:val="24"/>
          <w:szCs w:val="24"/>
          <w:lang w:eastAsia="en-IN"/>
        </w:rPr>
        <w:t xml:space="preserve">The foreign exchange gained will be </w:t>
      </w:r>
      <w:r w:rsidR="00AE2062">
        <w:rPr>
          <w:rFonts w:cstheme="minorHAnsi"/>
          <w:b/>
          <w:bCs/>
          <w:color w:val="222222"/>
          <w:sz w:val="24"/>
          <w:szCs w:val="24"/>
          <w:lang w:eastAsia="en-IN"/>
        </w:rPr>
        <w:t xml:space="preserve">a </w:t>
      </w:r>
      <w:r w:rsidRPr="00120EAC">
        <w:rPr>
          <w:rFonts w:cstheme="minorHAnsi"/>
          <w:b/>
          <w:bCs/>
          <w:color w:val="222222"/>
          <w:sz w:val="24"/>
          <w:szCs w:val="24"/>
          <w:lang w:eastAsia="en-IN"/>
        </w:rPr>
        <w:t xml:space="preserve">one off, </w:t>
      </w:r>
      <w:r w:rsidRPr="00120EAC">
        <w:rPr>
          <w:rFonts w:cstheme="minorHAnsi"/>
          <w:b/>
          <w:bCs/>
          <w:color w:val="222222"/>
          <w:sz w:val="24"/>
          <w:szCs w:val="24"/>
          <w:u w:val="single"/>
          <w:lang w:eastAsia="en-IN"/>
        </w:rPr>
        <w:t>but the security consequences will stay</w:t>
      </w:r>
      <w:r w:rsidRPr="00120EAC">
        <w:rPr>
          <w:rFonts w:cstheme="minorHAnsi"/>
          <w:b/>
          <w:bCs/>
          <w:color w:val="222222"/>
          <w:sz w:val="24"/>
          <w:szCs w:val="24"/>
          <w:lang w:eastAsia="en-IN"/>
        </w:rPr>
        <w:t>.</w:t>
      </w:r>
    </w:p>
    <w:p w14:paraId="17E1BBAC" w14:textId="17F4FF9A" w:rsidR="00F97A77" w:rsidRPr="00F97A77" w:rsidRDefault="00F97A77" w:rsidP="00441F08">
      <w:pPr>
        <w:pStyle w:val="NoSpacing"/>
        <w:numPr>
          <w:ilvl w:val="0"/>
          <w:numId w:val="5"/>
        </w:numPr>
        <w:jc w:val="both"/>
        <w:rPr>
          <w:rFonts w:cstheme="minorHAnsi"/>
          <w:b/>
          <w:bCs/>
          <w:color w:val="222222"/>
          <w:sz w:val="24"/>
          <w:szCs w:val="24"/>
          <w:lang w:eastAsia="en-IN"/>
        </w:rPr>
      </w:pPr>
      <w:r w:rsidRPr="00F97A77">
        <w:rPr>
          <w:rFonts w:cstheme="minorHAnsi"/>
          <w:b/>
          <w:bCs/>
          <w:color w:val="222222"/>
          <w:sz w:val="24"/>
          <w:szCs w:val="24"/>
          <w:lang w:eastAsia="en-IN"/>
        </w:rPr>
        <w:t xml:space="preserve">India must promote its own companies and not sacrifice long-term national and economic security interest especially to one-time, brownfield FDI. It is </w:t>
      </w:r>
      <w:r w:rsidR="00AE2062">
        <w:rPr>
          <w:rFonts w:cstheme="minorHAnsi"/>
          <w:b/>
          <w:bCs/>
          <w:color w:val="222222"/>
          <w:sz w:val="24"/>
          <w:szCs w:val="24"/>
          <w:lang w:eastAsia="en-IN"/>
        </w:rPr>
        <w:t xml:space="preserve">in </w:t>
      </w:r>
      <w:r w:rsidRPr="00F97A77">
        <w:rPr>
          <w:rFonts w:cstheme="minorHAnsi"/>
          <w:b/>
          <w:bCs/>
          <w:color w:val="222222"/>
          <w:sz w:val="24"/>
          <w:szCs w:val="24"/>
          <w:lang w:eastAsia="en-IN"/>
        </w:rPr>
        <w:t xml:space="preserve">India's interest to create powerful domestic champions. KPTL is doing very well, and any partnership with HK/Chinese firms especially in border areas must be looked upon with EXTREME suspicion. In the instant case KPTL seems to wish to divest its shares. Let another Indian owned private sector/ PSU step up and buy them. Ownership of these strategic assets must stay in Indian hands. We need to learn lessons from the Mumbai </w:t>
      </w:r>
      <w:proofErr w:type="spellStart"/>
      <w:r w:rsidRPr="00F97A77">
        <w:rPr>
          <w:rFonts w:cstheme="minorHAnsi"/>
          <w:b/>
          <w:bCs/>
          <w:color w:val="222222"/>
          <w:sz w:val="24"/>
          <w:szCs w:val="24"/>
          <w:lang w:eastAsia="en-IN"/>
        </w:rPr>
        <w:t>Powergrid</w:t>
      </w:r>
      <w:proofErr w:type="spellEnd"/>
      <w:r w:rsidRPr="00F97A77">
        <w:rPr>
          <w:rFonts w:cstheme="minorHAnsi"/>
          <w:b/>
          <w:bCs/>
          <w:color w:val="222222"/>
          <w:sz w:val="24"/>
          <w:szCs w:val="24"/>
          <w:lang w:eastAsia="en-IN"/>
        </w:rPr>
        <w:t xml:space="preserve"> hack. We have already alienated a lot of our power infrastructure to China. We must stop this.</w:t>
      </w:r>
    </w:p>
    <w:p w14:paraId="51447B19" w14:textId="0CE46729" w:rsidR="00F97A77" w:rsidRPr="00F97A77" w:rsidRDefault="00CD08B7" w:rsidP="0069287B">
      <w:pPr>
        <w:pStyle w:val="NoSpacing"/>
        <w:numPr>
          <w:ilvl w:val="0"/>
          <w:numId w:val="5"/>
        </w:numPr>
        <w:jc w:val="both"/>
        <w:rPr>
          <w:rFonts w:cstheme="minorHAnsi"/>
          <w:b/>
          <w:bCs/>
          <w:color w:val="222222"/>
          <w:sz w:val="24"/>
          <w:szCs w:val="24"/>
          <w:lang w:eastAsia="en-IN"/>
        </w:rPr>
      </w:pPr>
      <w:r w:rsidRPr="00F97A77">
        <w:rPr>
          <w:rFonts w:cstheme="minorHAnsi"/>
          <w:b/>
          <w:bCs/>
          <w:color w:val="222222"/>
          <w:sz w:val="24"/>
          <w:szCs w:val="24"/>
          <w:lang w:eastAsia="en-IN"/>
        </w:rPr>
        <w:t xml:space="preserve">Moreover, profits </w:t>
      </w:r>
      <w:r w:rsidR="001F74E7" w:rsidRPr="00F97A77">
        <w:rPr>
          <w:rFonts w:cstheme="minorHAnsi"/>
          <w:b/>
          <w:bCs/>
          <w:color w:val="222222"/>
          <w:sz w:val="24"/>
          <w:szCs w:val="24"/>
          <w:lang w:eastAsia="en-IN"/>
        </w:rPr>
        <w:t xml:space="preserve">outflows </w:t>
      </w:r>
      <w:r w:rsidRPr="00F97A77">
        <w:rPr>
          <w:rFonts w:cstheme="minorHAnsi"/>
          <w:b/>
          <w:bCs/>
          <w:color w:val="222222"/>
          <w:sz w:val="24"/>
          <w:szCs w:val="24"/>
          <w:lang w:eastAsia="en-IN"/>
        </w:rPr>
        <w:t xml:space="preserve">etc will be in perpetuity. This </w:t>
      </w:r>
      <w:r w:rsidR="00300384" w:rsidRPr="00F97A77">
        <w:rPr>
          <w:rFonts w:cstheme="minorHAnsi"/>
          <w:b/>
          <w:bCs/>
          <w:color w:val="222222"/>
          <w:sz w:val="24"/>
          <w:szCs w:val="24"/>
          <w:lang w:eastAsia="en-IN"/>
        </w:rPr>
        <w:t>is</w:t>
      </w:r>
      <w:r w:rsidRPr="00F97A77">
        <w:rPr>
          <w:rFonts w:cstheme="minorHAnsi"/>
          <w:b/>
          <w:bCs/>
          <w:color w:val="222222"/>
          <w:sz w:val="24"/>
          <w:szCs w:val="24"/>
          <w:lang w:eastAsia="en-IN"/>
        </w:rPr>
        <w:t xml:space="preserve"> why countries with more foreign assets abroad (most developed countries) have a </w:t>
      </w:r>
      <w:r w:rsidR="001F74E7" w:rsidRPr="00F97A77">
        <w:rPr>
          <w:rFonts w:cstheme="minorHAnsi"/>
          <w:b/>
          <w:bCs/>
          <w:color w:val="222222"/>
          <w:sz w:val="24"/>
          <w:szCs w:val="24"/>
          <w:lang w:eastAsia="en-IN"/>
        </w:rPr>
        <w:t xml:space="preserve">National Income </w:t>
      </w:r>
      <w:r w:rsidRPr="00F97A77">
        <w:rPr>
          <w:rFonts w:cstheme="minorHAnsi"/>
          <w:b/>
          <w:bCs/>
          <w:color w:val="222222"/>
          <w:sz w:val="24"/>
          <w:szCs w:val="24"/>
          <w:lang w:eastAsia="en-IN"/>
        </w:rPr>
        <w:t xml:space="preserve">greater than GDP, while </w:t>
      </w:r>
      <w:r w:rsidR="001F74E7" w:rsidRPr="00F97A77">
        <w:rPr>
          <w:rFonts w:cstheme="minorHAnsi"/>
          <w:b/>
          <w:bCs/>
          <w:color w:val="222222"/>
          <w:sz w:val="24"/>
          <w:szCs w:val="24"/>
          <w:lang w:eastAsia="en-IN"/>
        </w:rPr>
        <w:t xml:space="preserve">the National Income of </w:t>
      </w:r>
      <w:r w:rsidR="00300384" w:rsidRPr="00F97A77">
        <w:rPr>
          <w:rFonts w:cstheme="minorHAnsi"/>
          <w:b/>
          <w:bCs/>
          <w:color w:val="222222"/>
          <w:sz w:val="24"/>
          <w:szCs w:val="24"/>
          <w:lang w:eastAsia="en-IN"/>
        </w:rPr>
        <w:t>developing</w:t>
      </w:r>
      <w:r w:rsidRPr="00F97A77">
        <w:rPr>
          <w:rFonts w:cstheme="minorHAnsi"/>
          <w:b/>
          <w:bCs/>
          <w:color w:val="222222"/>
          <w:sz w:val="24"/>
          <w:szCs w:val="24"/>
          <w:lang w:eastAsia="en-IN"/>
        </w:rPr>
        <w:t xml:space="preserve"> countries </w:t>
      </w:r>
      <w:r w:rsidR="001F74E7" w:rsidRPr="00F97A77">
        <w:rPr>
          <w:rFonts w:cstheme="minorHAnsi"/>
          <w:b/>
          <w:bCs/>
          <w:color w:val="222222"/>
          <w:sz w:val="24"/>
          <w:szCs w:val="24"/>
          <w:lang w:eastAsia="en-IN"/>
        </w:rPr>
        <w:t xml:space="preserve">like India </w:t>
      </w:r>
      <w:r w:rsidRPr="00F97A77">
        <w:rPr>
          <w:rFonts w:cstheme="minorHAnsi"/>
          <w:b/>
          <w:bCs/>
          <w:color w:val="222222"/>
          <w:sz w:val="24"/>
          <w:szCs w:val="24"/>
          <w:lang w:eastAsia="en-IN"/>
        </w:rPr>
        <w:t xml:space="preserve">which host FDI is lower than </w:t>
      </w:r>
      <w:r w:rsidR="001F74E7" w:rsidRPr="00F97A77">
        <w:rPr>
          <w:rFonts w:cstheme="minorHAnsi"/>
          <w:b/>
          <w:bCs/>
          <w:color w:val="222222"/>
          <w:sz w:val="24"/>
          <w:szCs w:val="24"/>
          <w:lang w:eastAsia="en-IN"/>
        </w:rPr>
        <w:t xml:space="preserve">our </w:t>
      </w:r>
      <w:r w:rsidRPr="00F97A77">
        <w:rPr>
          <w:rFonts w:cstheme="minorHAnsi"/>
          <w:b/>
          <w:bCs/>
          <w:color w:val="222222"/>
          <w:sz w:val="24"/>
          <w:szCs w:val="24"/>
          <w:lang w:eastAsia="en-IN"/>
        </w:rPr>
        <w:t xml:space="preserve">GDP because of the constant outflow of </w:t>
      </w:r>
      <w:r w:rsidR="00300384" w:rsidRPr="00F97A77">
        <w:rPr>
          <w:rFonts w:cstheme="minorHAnsi"/>
          <w:b/>
          <w:bCs/>
          <w:color w:val="222222"/>
          <w:sz w:val="24"/>
          <w:szCs w:val="24"/>
          <w:lang w:eastAsia="en-IN"/>
        </w:rPr>
        <w:t>profits</w:t>
      </w:r>
      <w:r w:rsidRPr="00F97A77">
        <w:rPr>
          <w:rFonts w:cstheme="minorHAnsi"/>
          <w:b/>
          <w:bCs/>
          <w:color w:val="222222"/>
          <w:sz w:val="24"/>
          <w:szCs w:val="24"/>
          <w:lang w:eastAsia="en-IN"/>
        </w:rPr>
        <w:t xml:space="preserve"> from FDI</w:t>
      </w:r>
      <w:r w:rsidR="001F74E7" w:rsidRPr="00F97A77">
        <w:rPr>
          <w:rFonts w:cstheme="minorHAnsi"/>
          <w:b/>
          <w:bCs/>
          <w:color w:val="222222"/>
          <w:sz w:val="24"/>
          <w:szCs w:val="24"/>
          <w:lang w:eastAsia="en-IN"/>
        </w:rPr>
        <w:t xml:space="preserve"> and other assets held by foreigners</w:t>
      </w:r>
      <w:r w:rsidRPr="00F97A77">
        <w:rPr>
          <w:rFonts w:cstheme="minorHAnsi"/>
          <w:b/>
          <w:bCs/>
          <w:color w:val="222222"/>
          <w:sz w:val="24"/>
          <w:szCs w:val="24"/>
          <w:lang w:eastAsia="en-IN"/>
        </w:rPr>
        <w:t>.</w:t>
      </w:r>
      <w:r w:rsidR="00120EAC" w:rsidRPr="00F97A77">
        <w:rPr>
          <w:rFonts w:cstheme="minorHAnsi"/>
          <w:b/>
          <w:bCs/>
          <w:color w:val="222222"/>
          <w:sz w:val="24"/>
          <w:szCs w:val="24"/>
          <w:lang w:eastAsia="en-IN"/>
        </w:rPr>
        <w:t xml:space="preserve">  </w:t>
      </w:r>
    </w:p>
    <w:p w14:paraId="223997DA" w14:textId="77D569B0" w:rsidR="00B02595" w:rsidRDefault="00CD08B7" w:rsidP="00AE2062">
      <w:pPr>
        <w:pStyle w:val="NoSpacing"/>
        <w:ind w:left="720"/>
        <w:jc w:val="both"/>
        <w:rPr>
          <w:rFonts w:cstheme="minorHAnsi"/>
          <w:b/>
          <w:bCs/>
          <w:color w:val="222222"/>
          <w:sz w:val="24"/>
          <w:szCs w:val="24"/>
          <w:lang w:eastAsia="en-IN"/>
        </w:rPr>
      </w:pPr>
      <w:r w:rsidRPr="00120EAC">
        <w:rPr>
          <w:rFonts w:cstheme="minorHAnsi"/>
          <w:b/>
          <w:bCs/>
          <w:color w:val="222222"/>
          <w:sz w:val="24"/>
          <w:szCs w:val="24"/>
          <w:lang w:eastAsia="en-IN"/>
        </w:rPr>
        <w:t>We would like to draw your attention to Prof Dhar</w:t>
      </w:r>
      <w:r w:rsidR="00C4770B" w:rsidRPr="00120EAC">
        <w:rPr>
          <w:rFonts w:cstheme="minorHAnsi"/>
          <w:b/>
          <w:bCs/>
          <w:color w:val="222222"/>
          <w:sz w:val="24"/>
          <w:szCs w:val="24"/>
          <w:lang w:eastAsia="en-IN"/>
        </w:rPr>
        <w:t xml:space="preserve">/ Prof </w:t>
      </w:r>
      <w:proofErr w:type="spellStart"/>
      <w:r w:rsidR="00C4770B" w:rsidRPr="00120EAC">
        <w:rPr>
          <w:rFonts w:cstheme="minorHAnsi"/>
          <w:b/>
          <w:bCs/>
          <w:color w:val="222222"/>
          <w:sz w:val="24"/>
          <w:szCs w:val="24"/>
          <w:lang w:eastAsia="en-IN"/>
        </w:rPr>
        <w:t>Chalapathi</w:t>
      </w:r>
      <w:proofErr w:type="spellEnd"/>
      <w:r w:rsidR="00C4770B" w:rsidRPr="00120EAC">
        <w:rPr>
          <w:rFonts w:cstheme="minorHAnsi"/>
          <w:b/>
          <w:bCs/>
          <w:color w:val="222222"/>
          <w:sz w:val="24"/>
          <w:szCs w:val="24"/>
          <w:lang w:eastAsia="en-IN"/>
        </w:rPr>
        <w:t xml:space="preserve"> Rao</w:t>
      </w:r>
      <w:r w:rsidRPr="00120EAC">
        <w:rPr>
          <w:rFonts w:cstheme="minorHAnsi"/>
          <w:b/>
          <w:bCs/>
          <w:color w:val="222222"/>
          <w:sz w:val="24"/>
          <w:szCs w:val="24"/>
          <w:lang w:eastAsia="en-IN"/>
        </w:rPr>
        <w:t xml:space="preserve">’s masterful analysis of FDI inflows into </w:t>
      </w:r>
      <w:r w:rsidR="00300384" w:rsidRPr="00120EAC">
        <w:rPr>
          <w:rFonts w:cstheme="minorHAnsi"/>
          <w:b/>
          <w:bCs/>
          <w:color w:val="222222"/>
          <w:sz w:val="24"/>
          <w:szCs w:val="24"/>
          <w:lang w:eastAsia="en-IN"/>
        </w:rPr>
        <w:t>India</w:t>
      </w:r>
      <w:r w:rsidRPr="00120EAC">
        <w:rPr>
          <w:rFonts w:cstheme="minorHAnsi"/>
          <w:b/>
          <w:bCs/>
          <w:color w:val="222222"/>
          <w:sz w:val="24"/>
          <w:szCs w:val="24"/>
          <w:lang w:eastAsia="en-IN"/>
        </w:rPr>
        <w:t xml:space="preserve"> which shows that very little useful, greenfield manufacturing FDI has actually flown in</w:t>
      </w:r>
      <w:r w:rsidR="001F74E7" w:rsidRPr="00120EAC">
        <w:rPr>
          <w:rFonts w:cstheme="minorHAnsi"/>
          <w:b/>
          <w:bCs/>
          <w:color w:val="222222"/>
          <w:sz w:val="24"/>
          <w:szCs w:val="24"/>
          <w:lang w:eastAsia="en-IN"/>
        </w:rPr>
        <w:t>,</w:t>
      </w:r>
      <w:r w:rsidRPr="00120EAC">
        <w:rPr>
          <w:rFonts w:cstheme="minorHAnsi"/>
          <w:b/>
          <w:bCs/>
          <w:color w:val="222222"/>
          <w:sz w:val="24"/>
          <w:szCs w:val="24"/>
          <w:lang w:eastAsia="en-IN"/>
        </w:rPr>
        <w:t xml:space="preserve"> in the recent period under study</w:t>
      </w:r>
      <w:r w:rsidR="00C4770B" w:rsidRPr="00120EAC">
        <w:rPr>
          <w:rFonts w:cstheme="minorHAnsi"/>
          <w:b/>
          <w:bCs/>
          <w:color w:val="222222"/>
          <w:sz w:val="24"/>
          <w:szCs w:val="24"/>
          <w:lang w:eastAsia="en-IN"/>
        </w:rPr>
        <w:t xml:space="preserve"> </w:t>
      </w:r>
      <w:r w:rsidR="00C4770B" w:rsidRPr="00120EAC">
        <w:rPr>
          <w:rFonts w:cstheme="minorHAnsi"/>
          <w:sz w:val="24"/>
          <w:szCs w:val="24"/>
        </w:rPr>
        <w:t xml:space="preserve">(Prof Dhar &amp; Prof K.S. </w:t>
      </w:r>
      <w:proofErr w:type="spellStart"/>
      <w:r w:rsidR="00C4770B" w:rsidRPr="00120EAC">
        <w:rPr>
          <w:rFonts w:cstheme="minorHAnsi"/>
          <w:sz w:val="24"/>
          <w:szCs w:val="24"/>
        </w:rPr>
        <w:t>Chalapati</w:t>
      </w:r>
      <w:proofErr w:type="spellEnd"/>
      <w:r w:rsidR="00C4770B" w:rsidRPr="00120EAC">
        <w:rPr>
          <w:rFonts w:cstheme="minorHAnsi"/>
          <w:sz w:val="24"/>
          <w:szCs w:val="24"/>
        </w:rPr>
        <w:t xml:space="preserve"> Rao’s ISID essay “Assessing India’s Inward FDI”, http://isid.org.in/indias-recent-inward-foreign-direct-investments-an-assessment)</w:t>
      </w:r>
      <w:r w:rsidRPr="00120EAC">
        <w:rPr>
          <w:rFonts w:cstheme="minorHAnsi"/>
          <w:b/>
          <w:bCs/>
          <w:color w:val="222222"/>
          <w:sz w:val="24"/>
          <w:szCs w:val="24"/>
          <w:lang w:eastAsia="en-IN"/>
        </w:rPr>
        <w:t>.</w:t>
      </w:r>
    </w:p>
    <w:p w14:paraId="612634F5" w14:textId="39424C04" w:rsidR="00E94EAC" w:rsidRPr="00F97A77" w:rsidRDefault="00F97A77" w:rsidP="00AE2062">
      <w:pPr>
        <w:pStyle w:val="NoSpacing"/>
        <w:ind w:left="720"/>
        <w:jc w:val="both"/>
        <w:rPr>
          <w:rFonts w:cstheme="minorHAnsi"/>
          <w:b/>
          <w:bCs/>
          <w:color w:val="222222"/>
          <w:sz w:val="24"/>
          <w:szCs w:val="24"/>
          <w:lang w:eastAsia="en-IN"/>
        </w:rPr>
      </w:pPr>
      <w:r w:rsidRPr="00F97A77">
        <w:rPr>
          <w:rFonts w:cstheme="minorHAnsi"/>
          <w:b/>
          <w:bCs/>
          <w:color w:val="222222"/>
          <w:sz w:val="24"/>
          <w:szCs w:val="24"/>
          <w:lang w:eastAsia="en-IN"/>
        </w:rPr>
        <w:lastRenderedPageBreak/>
        <w:t>(Disclaimer: We are fully in favour of greenfield, high-tech manufacturing FDI).</w:t>
      </w:r>
    </w:p>
    <w:p w14:paraId="35A00960" w14:textId="77777777" w:rsidR="00E94EAC" w:rsidRDefault="00E94EAC" w:rsidP="00E94EAC">
      <w:pPr>
        <w:pStyle w:val="NoSpacing"/>
        <w:jc w:val="both"/>
        <w:rPr>
          <w:rFonts w:cstheme="minorHAnsi"/>
          <w:b/>
          <w:bCs/>
          <w:color w:val="222222"/>
          <w:sz w:val="24"/>
          <w:szCs w:val="24"/>
          <w:lang w:eastAsia="en-IN"/>
        </w:rPr>
      </w:pPr>
    </w:p>
    <w:p w14:paraId="1A2A5332" w14:textId="29E42A80" w:rsidR="00F97A77" w:rsidRDefault="00F97A77" w:rsidP="00A114CF">
      <w:pPr>
        <w:pStyle w:val="NoSpacing"/>
        <w:jc w:val="both"/>
        <w:rPr>
          <w:rFonts w:eastAsia="Times New Roman" w:cstheme="minorHAnsi"/>
          <w:b/>
          <w:bCs/>
          <w:color w:val="212121"/>
          <w:sz w:val="24"/>
          <w:szCs w:val="24"/>
          <w:lang w:eastAsia="en-IN"/>
        </w:rPr>
      </w:pPr>
      <w:r>
        <w:rPr>
          <w:rFonts w:eastAsia="Times New Roman" w:cstheme="minorHAnsi"/>
          <w:b/>
          <w:bCs/>
          <w:color w:val="212121"/>
          <w:sz w:val="24"/>
          <w:szCs w:val="24"/>
          <w:lang w:eastAsia="en-IN"/>
        </w:rPr>
        <w:t>Conclusion</w:t>
      </w:r>
    </w:p>
    <w:p w14:paraId="60B28434" w14:textId="77777777" w:rsidR="00F97A77" w:rsidRDefault="00F97A77" w:rsidP="00A114CF">
      <w:pPr>
        <w:pStyle w:val="NoSpacing"/>
        <w:jc w:val="both"/>
        <w:rPr>
          <w:rFonts w:eastAsia="Times New Roman" w:cstheme="minorHAnsi"/>
          <w:b/>
          <w:bCs/>
          <w:color w:val="212121"/>
          <w:sz w:val="24"/>
          <w:szCs w:val="24"/>
          <w:lang w:eastAsia="en-IN"/>
        </w:rPr>
      </w:pPr>
    </w:p>
    <w:p w14:paraId="3F8CFB21" w14:textId="77777777" w:rsidR="00F97A77" w:rsidRPr="00F97A77" w:rsidRDefault="00F97A77" w:rsidP="00F97A77">
      <w:pPr>
        <w:pStyle w:val="NoSpacing"/>
        <w:numPr>
          <w:ilvl w:val="0"/>
          <w:numId w:val="7"/>
        </w:numPr>
        <w:rPr>
          <w:b/>
          <w:bCs/>
          <w:sz w:val="24"/>
          <w:szCs w:val="24"/>
        </w:rPr>
      </w:pPr>
      <w:r w:rsidRPr="00F97A77">
        <w:rPr>
          <w:b/>
          <w:bCs/>
          <w:sz w:val="24"/>
          <w:szCs w:val="24"/>
        </w:rPr>
        <w:t>It would be utter folly to alienate shares in one of India’s most successful companies and hand them over to a Hong Kong based company subject to Chinese jurisdiction.</w:t>
      </w:r>
    </w:p>
    <w:p w14:paraId="45DF97A7" w14:textId="3B86A518" w:rsidR="00A114CF" w:rsidRPr="00F97A77" w:rsidRDefault="00A114CF" w:rsidP="00AE2062">
      <w:pPr>
        <w:pStyle w:val="NoSpacing"/>
        <w:numPr>
          <w:ilvl w:val="0"/>
          <w:numId w:val="7"/>
        </w:numPr>
        <w:jc w:val="both"/>
        <w:rPr>
          <w:b/>
          <w:bCs/>
          <w:sz w:val="24"/>
          <w:szCs w:val="24"/>
        </w:rPr>
      </w:pPr>
      <w:r w:rsidRPr="00F97A77">
        <w:rPr>
          <w:b/>
          <w:bCs/>
          <w:sz w:val="24"/>
          <w:szCs w:val="24"/>
        </w:rPr>
        <w:t xml:space="preserve">This Govt is committed to </w:t>
      </w:r>
      <w:r w:rsidR="001F74E7" w:rsidRPr="00F97A77">
        <w:rPr>
          <w:b/>
          <w:bCs/>
          <w:sz w:val="24"/>
          <w:szCs w:val="24"/>
        </w:rPr>
        <w:t>N</w:t>
      </w:r>
      <w:r w:rsidRPr="00F97A77">
        <w:rPr>
          <w:b/>
          <w:bCs/>
          <w:sz w:val="24"/>
          <w:szCs w:val="24"/>
        </w:rPr>
        <w:t>ational Security.</w:t>
      </w:r>
      <w:r w:rsidR="001F74E7" w:rsidRPr="00F97A77">
        <w:rPr>
          <w:b/>
          <w:bCs/>
          <w:sz w:val="24"/>
          <w:szCs w:val="24"/>
        </w:rPr>
        <w:t xml:space="preserve"> </w:t>
      </w:r>
      <w:r w:rsidR="00F97A77" w:rsidRPr="00F97A77">
        <w:rPr>
          <w:b/>
          <w:bCs/>
          <w:sz w:val="24"/>
          <w:szCs w:val="24"/>
        </w:rPr>
        <w:t>T</w:t>
      </w:r>
      <w:r w:rsidRPr="00F97A77">
        <w:rPr>
          <w:b/>
          <w:bCs/>
          <w:sz w:val="24"/>
          <w:szCs w:val="24"/>
        </w:rPr>
        <w:t xml:space="preserve">his </w:t>
      </w:r>
      <w:r w:rsidR="00C4770B" w:rsidRPr="00F97A77">
        <w:rPr>
          <w:b/>
          <w:bCs/>
          <w:sz w:val="24"/>
          <w:szCs w:val="24"/>
        </w:rPr>
        <w:t>transfer/ acquisition</w:t>
      </w:r>
      <w:r w:rsidR="00F97A77" w:rsidRPr="00F97A77">
        <w:rPr>
          <w:b/>
          <w:bCs/>
          <w:sz w:val="24"/>
          <w:szCs w:val="24"/>
        </w:rPr>
        <w:t xml:space="preserve"> goes against the basic tenets of National Security and thus must be blocked</w:t>
      </w:r>
      <w:r w:rsidRPr="00F97A77">
        <w:rPr>
          <w:b/>
          <w:bCs/>
          <w:sz w:val="24"/>
          <w:szCs w:val="24"/>
        </w:rPr>
        <w:t>.</w:t>
      </w:r>
    </w:p>
    <w:p w14:paraId="1F2BC6A9" w14:textId="3A980835" w:rsidR="00F97A77" w:rsidRPr="00A35FB2" w:rsidRDefault="00F97A77" w:rsidP="00F97A77">
      <w:pPr>
        <w:pStyle w:val="NoSpacing"/>
        <w:numPr>
          <w:ilvl w:val="0"/>
          <w:numId w:val="7"/>
        </w:numPr>
        <w:jc w:val="both"/>
        <w:rPr>
          <w:sz w:val="24"/>
          <w:szCs w:val="24"/>
        </w:rPr>
      </w:pPr>
      <w:r w:rsidRPr="00F97A77">
        <w:rPr>
          <w:b/>
          <w:bCs/>
          <w:sz w:val="24"/>
          <w:szCs w:val="24"/>
        </w:rPr>
        <w:t>We are annexing a proposal to create an Indian equivalent of the Committee on Foreign Investment of the United States</w:t>
      </w:r>
      <w:r w:rsidRPr="00A35FB2">
        <w:rPr>
          <w:sz w:val="24"/>
          <w:szCs w:val="24"/>
        </w:rPr>
        <w:t xml:space="preserve"> (CFIUS: an interagency committee authorized to review foreign investment</w:t>
      </w:r>
      <w:r w:rsidR="00A35FB2" w:rsidRPr="00A35FB2">
        <w:rPr>
          <w:sz w:val="24"/>
          <w:szCs w:val="24"/>
        </w:rPr>
        <w:t>s/</w:t>
      </w:r>
      <w:r w:rsidRPr="00A35FB2">
        <w:rPr>
          <w:sz w:val="24"/>
          <w:szCs w:val="24"/>
        </w:rPr>
        <w:t xml:space="preserve"> real estate transactions by foreign persons, in order to determine the effect of such transactions on national security.)</w:t>
      </w:r>
    </w:p>
    <w:p w14:paraId="37785A44" w14:textId="77777777" w:rsidR="00F97A77" w:rsidRPr="00F97A77" w:rsidRDefault="00F97A77" w:rsidP="00F97A77">
      <w:pPr>
        <w:pStyle w:val="NoSpacing"/>
        <w:rPr>
          <w:sz w:val="24"/>
          <w:szCs w:val="24"/>
        </w:rPr>
      </w:pPr>
    </w:p>
    <w:p w14:paraId="05D9A4D5" w14:textId="5C27163E" w:rsidR="00627D7D" w:rsidRPr="00F97A77" w:rsidRDefault="00F97A77" w:rsidP="00F97A77">
      <w:pPr>
        <w:pStyle w:val="NoSpacing"/>
        <w:rPr>
          <w:sz w:val="24"/>
          <w:szCs w:val="24"/>
        </w:rPr>
      </w:pPr>
      <w:r w:rsidRPr="00F97A77">
        <w:rPr>
          <w:sz w:val="24"/>
          <w:szCs w:val="24"/>
        </w:rPr>
        <w:t>With best regards and best wishes for your and your team’s safety,</w:t>
      </w:r>
    </w:p>
    <w:p w14:paraId="15126BF6" w14:textId="4C749C7F" w:rsidR="0058400A" w:rsidRPr="00F97A77" w:rsidRDefault="0058400A" w:rsidP="00F97A77">
      <w:pPr>
        <w:pStyle w:val="NoSpacing"/>
        <w:rPr>
          <w:sz w:val="24"/>
          <w:szCs w:val="24"/>
        </w:rPr>
      </w:pPr>
    </w:p>
    <w:p w14:paraId="30A498C4" w14:textId="09AA1A30" w:rsidR="00120EAC" w:rsidRPr="00F97A77" w:rsidRDefault="00F97A77" w:rsidP="00A35FB2">
      <w:pPr>
        <w:pStyle w:val="NoSpacing"/>
        <w:jc w:val="right"/>
        <w:rPr>
          <w:sz w:val="24"/>
          <w:szCs w:val="24"/>
        </w:rPr>
      </w:pPr>
      <w:r w:rsidRPr="00F97A77">
        <w:rPr>
          <w:sz w:val="24"/>
          <w:szCs w:val="24"/>
        </w:rPr>
        <w:t>(Smita Purushottam)</w:t>
      </w:r>
    </w:p>
    <w:p w14:paraId="5FD5CCD3" w14:textId="77777777" w:rsidR="00A35FB2" w:rsidRDefault="00F97A77" w:rsidP="00A35FB2">
      <w:pPr>
        <w:pStyle w:val="NoSpacing"/>
        <w:jc w:val="right"/>
        <w:rPr>
          <w:sz w:val="24"/>
          <w:szCs w:val="24"/>
          <w:lang w:val="en-US"/>
        </w:rPr>
      </w:pPr>
      <w:r w:rsidRPr="00F97A77">
        <w:rPr>
          <w:sz w:val="24"/>
          <w:szCs w:val="24"/>
          <w:lang w:val="en-US"/>
        </w:rPr>
        <w:t>Chairperson SITARA</w:t>
      </w:r>
    </w:p>
    <w:p w14:paraId="4D5A87AD" w14:textId="3CDC05C3" w:rsidR="00120EAC" w:rsidRPr="00957318" w:rsidRDefault="00120EAC" w:rsidP="00A35FB2">
      <w:pPr>
        <w:pStyle w:val="NoSpacing"/>
        <w:jc w:val="right"/>
        <w:rPr>
          <w:rFonts w:cstheme="minorHAnsi"/>
          <w:sz w:val="24"/>
          <w:szCs w:val="24"/>
        </w:rPr>
      </w:pPr>
      <w:r w:rsidRPr="00957318">
        <w:rPr>
          <w:rFonts w:cstheme="minorHAnsi"/>
          <w:sz w:val="24"/>
          <w:szCs w:val="24"/>
        </w:rPr>
        <w:t>Annex</w:t>
      </w:r>
    </w:p>
    <w:p w14:paraId="2513DB81" w14:textId="77777777" w:rsidR="00120EAC" w:rsidRPr="00957318" w:rsidRDefault="00120EAC" w:rsidP="00120EAC">
      <w:pPr>
        <w:pStyle w:val="NoSpacing"/>
        <w:jc w:val="both"/>
        <w:rPr>
          <w:rFonts w:cstheme="minorHAnsi"/>
          <w:sz w:val="24"/>
          <w:szCs w:val="24"/>
        </w:rPr>
      </w:pPr>
    </w:p>
    <w:p w14:paraId="05D8ADAC" w14:textId="77777777" w:rsidR="00120EAC" w:rsidRPr="00957318" w:rsidRDefault="00120EAC" w:rsidP="00120EAC">
      <w:pPr>
        <w:pStyle w:val="NoSpacing"/>
        <w:jc w:val="both"/>
        <w:rPr>
          <w:rFonts w:cstheme="minorHAnsi"/>
          <w:sz w:val="24"/>
          <w:szCs w:val="24"/>
        </w:rPr>
      </w:pPr>
    </w:p>
    <w:p w14:paraId="1FB52A28" w14:textId="77777777" w:rsidR="00D31BAD" w:rsidRDefault="00D31BAD">
      <w:pPr>
        <w:rPr>
          <w:rFonts w:cstheme="minorHAnsi"/>
          <w:b/>
          <w:bCs/>
          <w:color w:val="002060"/>
          <w:sz w:val="24"/>
          <w:szCs w:val="24"/>
        </w:rPr>
      </w:pPr>
      <w:r>
        <w:rPr>
          <w:rFonts w:cstheme="minorHAnsi"/>
          <w:b/>
          <w:bCs/>
          <w:color w:val="002060"/>
          <w:sz w:val="24"/>
          <w:szCs w:val="24"/>
        </w:rPr>
        <w:br w:type="page"/>
      </w:r>
    </w:p>
    <w:p w14:paraId="65620E0C" w14:textId="77777777" w:rsidR="00D31BAD" w:rsidRDefault="00D31BAD" w:rsidP="00D31BAD">
      <w:pPr>
        <w:pStyle w:val="NoSpacing"/>
        <w:jc w:val="right"/>
        <w:rPr>
          <w:rFonts w:cstheme="minorHAnsi"/>
          <w:b/>
          <w:bCs/>
          <w:color w:val="002060"/>
          <w:sz w:val="24"/>
          <w:szCs w:val="24"/>
        </w:rPr>
      </w:pPr>
      <w:r>
        <w:rPr>
          <w:rFonts w:cstheme="minorHAnsi"/>
          <w:b/>
          <w:bCs/>
          <w:color w:val="002060"/>
          <w:sz w:val="24"/>
          <w:szCs w:val="24"/>
        </w:rPr>
        <w:lastRenderedPageBreak/>
        <w:t>Annex</w:t>
      </w:r>
    </w:p>
    <w:p w14:paraId="648B4FBC" w14:textId="021B1E32" w:rsidR="00120EAC" w:rsidRPr="004C1F6A" w:rsidRDefault="00120EAC" w:rsidP="00D31BAD">
      <w:pPr>
        <w:pStyle w:val="NoSpacing"/>
        <w:jc w:val="center"/>
        <w:rPr>
          <w:rFonts w:cstheme="minorHAnsi"/>
          <w:b/>
          <w:bCs/>
          <w:color w:val="002060"/>
          <w:sz w:val="24"/>
          <w:szCs w:val="24"/>
        </w:rPr>
      </w:pPr>
      <w:r w:rsidRPr="004C1F6A">
        <w:rPr>
          <w:rFonts w:cstheme="minorHAnsi"/>
          <w:b/>
          <w:bCs/>
          <w:color w:val="002060"/>
          <w:sz w:val="24"/>
          <w:szCs w:val="24"/>
        </w:rPr>
        <w:t>Need for a Committee on Foreign Investment in India patterned on the CFIUS</w:t>
      </w:r>
    </w:p>
    <w:p w14:paraId="4F7EDE99" w14:textId="77777777" w:rsidR="00120EAC" w:rsidRPr="00957318" w:rsidRDefault="00120EAC" w:rsidP="00120EAC">
      <w:pPr>
        <w:pStyle w:val="NoSpacing"/>
        <w:jc w:val="both"/>
        <w:rPr>
          <w:rFonts w:cstheme="minorHAnsi"/>
          <w:sz w:val="24"/>
          <w:szCs w:val="24"/>
        </w:rPr>
      </w:pPr>
    </w:p>
    <w:p w14:paraId="512E84B9" w14:textId="77777777" w:rsidR="00120EAC" w:rsidRDefault="00120EAC" w:rsidP="00120EAC">
      <w:pPr>
        <w:pStyle w:val="NoSpacing"/>
        <w:ind w:firstLine="720"/>
        <w:jc w:val="both"/>
        <w:rPr>
          <w:rFonts w:cstheme="minorHAnsi"/>
          <w:sz w:val="24"/>
          <w:szCs w:val="24"/>
        </w:rPr>
      </w:pPr>
      <w:r w:rsidRPr="00957318">
        <w:rPr>
          <w:rFonts w:cstheme="minorHAnsi"/>
          <w:sz w:val="24"/>
          <w:szCs w:val="24"/>
        </w:rPr>
        <w:t>India needs a mechanism for monitoring and if necessary, rejecting foreign investments which harm its national security and economic foundations. It can therefore draw lessons from the American experience</w:t>
      </w:r>
      <w:r>
        <w:rPr>
          <w:rFonts w:cstheme="minorHAnsi"/>
          <w:sz w:val="24"/>
          <w:szCs w:val="24"/>
        </w:rPr>
        <w:t xml:space="preserve"> on blocking and controlling Chinese FDI</w:t>
      </w:r>
      <w:r w:rsidRPr="00957318">
        <w:rPr>
          <w:rFonts w:cstheme="minorHAnsi"/>
          <w:sz w:val="24"/>
          <w:szCs w:val="24"/>
        </w:rPr>
        <w:t>.</w:t>
      </w:r>
    </w:p>
    <w:p w14:paraId="00A691B1" w14:textId="77777777" w:rsidR="00120EAC" w:rsidRDefault="00120EAC" w:rsidP="00120EAC">
      <w:pPr>
        <w:pStyle w:val="NoSpacing"/>
        <w:jc w:val="both"/>
        <w:rPr>
          <w:rFonts w:cstheme="minorHAnsi"/>
          <w:sz w:val="24"/>
          <w:szCs w:val="24"/>
        </w:rPr>
      </w:pPr>
    </w:p>
    <w:p w14:paraId="112FD6AC" w14:textId="77777777" w:rsidR="00120EAC" w:rsidRDefault="00120EAC" w:rsidP="00120EAC">
      <w:pPr>
        <w:pStyle w:val="NoSpacing"/>
        <w:jc w:val="both"/>
        <w:rPr>
          <w:rFonts w:cstheme="minorHAnsi"/>
          <w:sz w:val="24"/>
          <w:szCs w:val="24"/>
        </w:rPr>
      </w:pPr>
      <w:r>
        <w:rPr>
          <w:rFonts w:cstheme="minorHAnsi"/>
          <w:sz w:val="24"/>
          <w:szCs w:val="24"/>
        </w:rPr>
        <w:t>2.</w:t>
      </w:r>
      <w:r>
        <w:rPr>
          <w:rFonts w:cstheme="minorHAnsi"/>
          <w:sz w:val="24"/>
          <w:szCs w:val="24"/>
        </w:rPr>
        <w:tab/>
      </w:r>
      <w:r w:rsidRPr="00957318">
        <w:rPr>
          <w:rFonts w:cstheme="minorHAnsi"/>
          <w:sz w:val="24"/>
          <w:szCs w:val="24"/>
        </w:rPr>
        <w:t xml:space="preserve">China </w:t>
      </w:r>
      <w:r>
        <w:rPr>
          <w:rFonts w:cstheme="minorHAnsi"/>
          <w:sz w:val="24"/>
          <w:szCs w:val="24"/>
        </w:rPr>
        <w:t>h</w:t>
      </w:r>
      <w:r w:rsidRPr="00957318">
        <w:rPr>
          <w:rFonts w:cstheme="minorHAnsi"/>
          <w:sz w:val="24"/>
          <w:szCs w:val="24"/>
        </w:rPr>
        <w:t xml:space="preserve">as </w:t>
      </w:r>
      <w:r>
        <w:rPr>
          <w:rFonts w:cstheme="minorHAnsi"/>
          <w:sz w:val="24"/>
          <w:szCs w:val="24"/>
        </w:rPr>
        <w:t xml:space="preserve">been </w:t>
      </w:r>
      <w:r w:rsidRPr="00957318">
        <w:rPr>
          <w:rFonts w:cstheme="minorHAnsi"/>
          <w:sz w:val="24"/>
          <w:szCs w:val="24"/>
        </w:rPr>
        <w:t xml:space="preserve">snapping up high-tech </w:t>
      </w:r>
      <w:r>
        <w:rPr>
          <w:rFonts w:cstheme="minorHAnsi"/>
          <w:sz w:val="24"/>
          <w:szCs w:val="24"/>
        </w:rPr>
        <w:t xml:space="preserve">US (and European) </w:t>
      </w:r>
      <w:r w:rsidRPr="00957318">
        <w:rPr>
          <w:rFonts w:cstheme="minorHAnsi"/>
          <w:sz w:val="24"/>
          <w:szCs w:val="24"/>
        </w:rPr>
        <w:t>companies in a range of critical sectors as part of its advanced technology acquisitions strategy</w:t>
      </w:r>
      <w:r>
        <w:rPr>
          <w:rFonts w:cstheme="minorHAnsi"/>
          <w:sz w:val="24"/>
          <w:szCs w:val="24"/>
        </w:rPr>
        <w:t xml:space="preserve">.  Despite the existence of </w:t>
      </w:r>
      <w:r w:rsidRPr="00957318">
        <w:rPr>
          <w:rFonts w:cstheme="minorHAnsi"/>
          <w:sz w:val="24"/>
          <w:szCs w:val="24"/>
        </w:rPr>
        <w:t>the Committee on Foreign Investment in the United States (CFIUS) established in 1975</w:t>
      </w:r>
      <w:r>
        <w:rPr>
          <w:rFonts w:cstheme="minorHAnsi"/>
          <w:sz w:val="24"/>
          <w:szCs w:val="24"/>
        </w:rPr>
        <w:t>, m</w:t>
      </w:r>
      <w:r w:rsidRPr="00957318">
        <w:rPr>
          <w:rFonts w:cstheme="minorHAnsi"/>
          <w:sz w:val="24"/>
          <w:szCs w:val="24"/>
        </w:rPr>
        <w:t>any valuable technolog</w:t>
      </w:r>
      <w:r>
        <w:rPr>
          <w:rFonts w:cstheme="minorHAnsi"/>
          <w:sz w:val="24"/>
          <w:szCs w:val="24"/>
        </w:rPr>
        <w:t>y companies</w:t>
      </w:r>
      <w:r w:rsidRPr="00957318">
        <w:rPr>
          <w:rFonts w:cstheme="minorHAnsi"/>
          <w:sz w:val="24"/>
          <w:szCs w:val="24"/>
        </w:rPr>
        <w:t xml:space="preserve"> </w:t>
      </w:r>
      <w:r>
        <w:rPr>
          <w:rFonts w:cstheme="minorHAnsi"/>
          <w:sz w:val="24"/>
          <w:szCs w:val="24"/>
        </w:rPr>
        <w:t xml:space="preserve">have been </w:t>
      </w:r>
      <w:r w:rsidRPr="00957318">
        <w:rPr>
          <w:rFonts w:cstheme="minorHAnsi"/>
          <w:sz w:val="24"/>
          <w:szCs w:val="24"/>
        </w:rPr>
        <w:t xml:space="preserve">acquired by China. </w:t>
      </w:r>
      <w:r>
        <w:rPr>
          <w:rFonts w:cstheme="minorHAnsi"/>
          <w:sz w:val="24"/>
          <w:szCs w:val="24"/>
        </w:rPr>
        <w:t xml:space="preserve">China has also successfully exploited loopholes in CFIUS, focusing for example on start-tech ups which fall below the threshold for investigation. </w:t>
      </w:r>
    </w:p>
    <w:p w14:paraId="734B2DC5" w14:textId="77777777" w:rsidR="00120EAC" w:rsidRDefault="00120EAC" w:rsidP="00120EAC">
      <w:pPr>
        <w:pStyle w:val="NoSpacing"/>
        <w:jc w:val="both"/>
        <w:rPr>
          <w:rFonts w:cstheme="minorHAnsi"/>
          <w:sz w:val="24"/>
          <w:szCs w:val="24"/>
        </w:rPr>
      </w:pPr>
    </w:p>
    <w:p w14:paraId="2627C721" w14:textId="0EFC2E1E" w:rsidR="00120EAC" w:rsidRPr="00957318" w:rsidRDefault="00120EAC" w:rsidP="00120EAC">
      <w:pPr>
        <w:pStyle w:val="NoSpacing"/>
        <w:jc w:val="both"/>
        <w:rPr>
          <w:rFonts w:cstheme="minorHAnsi"/>
          <w:sz w:val="24"/>
          <w:szCs w:val="24"/>
        </w:rPr>
      </w:pPr>
      <w:r>
        <w:rPr>
          <w:rFonts w:cstheme="minorHAnsi"/>
          <w:sz w:val="24"/>
          <w:szCs w:val="24"/>
        </w:rPr>
        <w:t>3.</w:t>
      </w:r>
      <w:r>
        <w:rPr>
          <w:rFonts w:cstheme="minorHAnsi"/>
          <w:sz w:val="24"/>
          <w:szCs w:val="24"/>
        </w:rPr>
        <w:tab/>
      </w:r>
      <w:r w:rsidRPr="00957318">
        <w:rPr>
          <w:rFonts w:cstheme="minorHAnsi"/>
          <w:sz w:val="24"/>
          <w:szCs w:val="24"/>
        </w:rPr>
        <w:t xml:space="preserve">So aggressive </w:t>
      </w:r>
      <w:r>
        <w:rPr>
          <w:rFonts w:cstheme="minorHAnsi"/>
          <w:sz w:val="24"/>
          <w:szCs w:val="24"/>
        </w:rPr>
        <w:t>has</w:t>
      </w:r>
      <w:r w:rsidRPr="00957318">
        <w:rPr>
          <w:rFonts w:cstheme="minorHAnsi"/>
          <w:sz w:val="24"/>
          <w:szCs w:val="24"/>
        </w:rPr>
        <w:t xml:space="preserve"> </w:t>
      </w:r>
      <w:r>
        <w:rPr>
          <w:rFonts w:cstheme="minorHAnsi"/>
          <w:sz w:val="24"/>
          <w:szCs w:val="24"/>
        </w:rPr>
        <w:t xml:space="preserve">been </w:t>
      </w:r>
      <w:r w:rsidRPr="00957318">
        <w:rPr>
          <w:rFonts w:cstheme="minorHAnsi"/>
          <w:sz w:val="24"/>
          <w:szCs w:val="24"/>
        </w:rPr>
        <w:t>China’s acquisitions</w:t>
      </w:r>
      <w:r>
        <w:rPr>
          <w:rFonts w:cstheme="minorHAnsi"/>
          <w:sz w:val="24"/>
          <w:szCs w:val="24"/>
        </w:rPr>
        <w:t xml:space="preserve"> drive</w:t>
      </w:r>
      <w:r w:rsidRPr="00957318">
        <w:rPr>
          <w:rFonts w:cstheme="minorHAnsi"/>
          <w:sz w:val="24"/>
          <w:szCs w:val="24"/>
        </w:rPr>
        <w:t xml:space="preserve">, that US Presidential Orders </w:t>
      </w:r>
      <w:r>
        <w:rPr>
          <w:rFonts w:cstheme="minorHAnsi"/>
          <w:sz w:val="24"/>
          <w:szCs w:val="24"/>
        </w:rPr>
        <w:t xml:space="preserve">have been </w:t>
      </w:r>
      <w:r w:rsidRPr="00957318">
        <w:rPr>
          <w:rFonts w:cstheme="minorHAnsi"/>
          <w:sz w:val="24"/>
          <w:szCs w:val="24"/>
        </w:rPr>
        <w:t xml:space="preserve">used to block/ reverse Chinese acquisitions of high-tech companies like Lattice Semiconductor (2017); </w:t>
      </w:r>
      <w:proofErr w:type="spellStart"/>
      <w:r w:rsidRPr="00957318">
        <w:rPr>
          <w:rFonts w:cstheme="minorHAnsi"/>
          <w:sz w:val="24"/>
          <w:szCs w:val="24"/>
        </w:rPr>
        <w:t>Xcerra</w:t>
      </w:r>
      <w:proofErr w:type="spellEnd"/>
      <w:r w:rsidRPr="00957318">
        <w:rPr>
          <w:rFonts w:cstheme="minorHAnsi"/>
          <w:sz w:val="24"/>
          <w:szCs w:val="24"/>
        </w:rPr>
        <w:t xml:space="preserve">, maker of equipment to test computer chips and circuit boards; </w:t>
      </w:r>
      <w:proofErr w:type="spellStart"/>
      <w:r w:rsidRPr="00957318">
        <w:rPr>
          <w:rFonts w:cstheme="minorHAnsi"/>
          <w:sz w:val="24"/>
          <w:szCs w:val="24"/>
        </w:rPr>
        <w:t>Aixtron</w:t>
      </w:r>
      <w:proofErr w:type="spellEnd"/>
      <w:r w:rsidRPr="00957318">
        <w:rPr>
          <w:rFonts w:cstheme="minorHAnsi"/>
          <w:sz w:val="24"/>
          <w:szCs w:val="24"/>
        </w:rPr>
        <w:t xml:space="preserve">, a German semiconductor company’s US subsidiary (2016), and </w:t>
      </w:r>
      <w:proofErr w:type="spellStart"/>
      <w:r w:rsidRPr="00957318">
        <w:rPr>
          <w:rFonts w:cstheme="minorHAnsi"/>
          <w:sz w:val="24"/>
          <w:szCs w:val="24"/>
        </w:rPr>
        <w:t>Mamco</w:t>
      </w:r>
      <w:proofErr w:type="spellEnd"/>
      <w:r w:rsidRPr="00957318">
        <w:rPr>
          <w:rFonts w:cstheme="minorHAnsi"/>
          <w:sz w:val="24"/>
          <w:szCs w:val="24"/>
        </w:rPr>
        <w:t xml:space="preserve">, an aeroplane parts manufacturer (1990). </w:t>
      </w:r>
      <w:r w:rsidR="00AE2062">
        <w:rPr>
          <w:rFonts w:cstheme="minorHAnsi"/>
          <w:sz w:val="24"/>
          <w:szCs w:val="24"/>
        </w:rPr>
        <w:t>A</w:t>
      </w:r>
      <w:r w:rsidR="00AE2062" w:rsidRPr="00957318">
        <w:rPr>
          <w:rFonts w:cstheme="minorHAnsi"/>
          <w:sz w:val="24"/>
          <w:szCs w:val="24"/>
        </w:rPr>
        <w:t xml:space="preserve">cquisitions </w:t>
      </w:r>
      <w:r w:rsidR="00AE2062">
        <w:rPr>
          <w:rFonts w:cstheme="minorHAnsi"/>
          <w:sz w:val="24"/>
          <w:szCs w:val="24"/>
        </w:rPr>
        <w:t xml:space="preserve">of High-tech </w:t>
      </w:r>
      <w:r w:rsidRPr="00957318">
        <w:rPr>
          <w:rFonts w:cstheme="minorHAnsi"/>
          <w:sz w:val="24"/>
          <w:szCs w:val="24"/>
        </w:rPr>
        <w:t xml:space="preserve">Aerospace </w:t>
      </w:r>
      <w:r w:rsidR="00AE2062">
        <w:rPr>
          <w:rFonts w:cstheme="minorHAnsi"/>
          <w:sz w:val="24"/>
          <w:szCs w:val="24"/>
        </w:rPr>
        <w:t>companies -</w:t>
      </w:r>
      <w:r w:rsidR="00AE2062" w:rsidRPr="00AE2062">
        <w:rPr>
          <w:rFonts w:cstheme="minorHAnsi"/>
          <w:sz w:val="24"/>
          <w:szCs w:val="24"/>
        </w:rPr>
        <w:t xml:space="preserve"> </w:t>
      </w:r>
      <w:r w:rsidR="00AE2062" w:rsidRPr="00957318">
        <w:rPr>
          <w:rFonts w:cstheme="minorHAnsi"/>
          <w:sz w:val="24"/>
          <w:szCs w:val="24"/>
        </w:rPr>
        <w:t>Boeing, Airbus-EADS, Honeywell, Embraer, Safran, GE etc</w:t>
      </w:r>
      <w:r w:rsidR="00AE2062">
        <w:rPr>
          <w:rFonts w:cstheme="minorHAnsi"/>
          <w:sz w:val="24"/>
          <w:szCs w:val="24"/>
        </w:rPr>
        <w:t xml:space="preserve"> - </w:t>
      </w:r>
      <w:r>
        <w:rPr>
          <w:rFonts w:cstheme="minorHAnsi"/>
          <w:sz w:val="24"/>
          <w:szCs w:val="24"/>
        </w:rPr>
        <w:t xml:space="preserve">have </w:t>
      </w:r>
      <w:r w:rsidRPr="00957318">
        <w:rPr>
          <w:rFonts w:cstheme="minorHAnsi"/>
          <w:sz w:val="24"/>
          <w:szCs w:val="24"/>
        </w:rPr>
        <w:t>complemented Forced Technology transfers in exchange for FDI</w:t>
      </w:r>
      <w:r>
        <w:rPr>
          <w:rFonts w:cstheme="minorHAnsi"/>
          <w:sz w:val="24"/>
          <w:szCs w:val="24"/>
        </w:rPr>
        <w:t xml:space="preserve"> in China</w:t>
      </w:r>
      <w:r w:rsidRPr="00957318">
        <w:rPr>
          <w:rFonts w:cstheme="minorHAnsi"/>
          <w:sz w:val="24"/>
          <w:szCs w:val="24"/>
        </w:rPr>
        <w:t xml:space="preserve">. </w:t>
      </w:r>
      <w:r>
        <w:rPr>
          <w:rFonts w:cstheme="minorHAnsi"/>
          <w:sz w:val="24"/>
          <w:szCs w:val="24"/>
        </w:rPr>
        <w:t xml:space="preserve"> </w:t>
      </w:r>
      <w:r w:rsidRPr="00957318">
        <w:rPr>
          <w:rFonts w:cstheme="minorHAnsi"/>
          <w:sz w:val="24"/>
          <w:szCs w:val="24"/>
        </w:rPr>
        <w:t xml:space="preserve">By 2016, Chinese cumulative Overseas Direct Investment (ODI) in the US reached US$ 45 bn, while globally, Chinese ODI shot up to $196 bn. </w:t>
      </w:r>
      <w:r>
        <w:rPr>
          <w:rFonts w:cstheme="minorHAnsi"/>
          <w:sz w:val="24"/>
          <w:szCs w:val="24"/>
        </w:rPr>
        <w:t>T</w:t>
      </w:r>
      <w:r w:rsidRPr="00957318">
        <w:rPr>
          <w:rFonts w:cstheme="minorHAnsi"/>
          <w:sz w:val="24"/>
          <w:szCs w:val="24"/>
        </w:rPr>
        <w:t xml:space="preserve">he takeover of high-tech American and European companies </w:t>
      </w:r>
      <w:r>
        <w:rPr>
          <w:rFonts w:cstheme="minorHAnsi"/>
          <w:sz w:val="24"/>
          <w:szCs w:val="24"/>
        </w:rPr>
        <w:t xml:space="preserve">significantly </w:t>
      </w:r>
      <w:r w:rsidRPr="00957318">
        <w:rPr>
          <w:rFonts w:cstheme="minorHAnsi"/>
          <w:sz w:val="24"/>
          <w:szCs w:val="24"/>
        </w:rPr>
        <w:t>bolstered China’s technological and military capabilities and its capacity to do mischief.</w:t>
      </w:r>
    </w:p>
    <w:p w14:paraId="5F0F1614" w14:textId="77777777" w:rsidR="00120EAC" w:rsidRDefault="00120EAC" w:rsidP="00120EAC">
      <w:pPr>
        <w:pStyle w:val="NoSpacing"/>
        <w:jc w:val="both"/>
        <w:rPr>
          <w:rFonts w:cstheme="minorHAnsi"/>
          <w:sz w:val="24"/>
          <w:szCs w:val="24"/>
        </w:rPr>
      </w:pPr>
    </w:p>
    <w:p w14:paraId="60CED5FB" w14:textId="0D2FB4D1" w:rsidR="00120EAC" w:rsidRPr="00957318" w:rsidRDefault="00120EAC" w:rsidP="00120EAC">
      <w:pPr>
        <w:pStyle w:val="NoSpacing"/>
        <w:jc w:val="both"/>
        <w:rPr>
          <w:rFonts w:cstheme="minorHAnsi"/>
          <w:sz w:val="24"/>
          <w:szCs w:val="24"/>
        </w:rPr>
      </w:pPr>
      <w:r>
        <w:rPr>
          <w:rFonts w:cstheme="minorHAnsi"/>
          <w:sz w:val="24"/>
          <w:szCs w:val="24"/>
        </w:rPr>
        <w:t>4.</w:t>
      </w:r>
      <w:r>
        <w:rPr>
          <w:rFonts w:cstheme="minorHAnsi"/>
          <w:sz w:val="24"/>
          <w:szCs w:val="24"/>
        </w:rPr>
        <w:tab/>
      </w:r>
      <w:r w:rsidRPr="00957318">
        <w:rPr>
          <w:rFonts w:cstheme="minorHAnsi"/>
          <w:sz w:val="24"/>
          <w:szCs w:val="24"/>
        </w:rPr>
        <w:t xml:space="preserve">China’s rise as a technological and geopolitical challenge </w:t>
      </w:r>
      <w:r>
        <w:rPr>
          <w:rFonts w:cstheme="minorHAnsi"/>
          <w:sz w:val="24"/>
          <w:szCs w:val="24"/>
        </w:rPr>
        <w:t xml:space="preserve">has </w:t>
      </w:r>
      <w:r w:rsidRPr="00957318">
        <w:rPr>
          <w:rFonts w:cstheme="minorHAnsi"/>
          <w:sz w:val="24"/>
          <w:szCs w:val="24"/>
        </w:rPr>
        <w:t xml:space="preserve">prompted the US to take </w:t>
      </w:r>
      <w:r>
        <w:rPr>
          <w:rFonts w:cstheme="minorHAnsi"/>
          <w:sz w:val="24"/>
          <w:szCs w:val="24"/>
        </w:rPr>
        <w:t xml:space="preserve">more </w:t>
      </w:r>
      <w:r w:rsidRPr="00957318">
        <w:rPr>
          <w:rFonts w:cstheme="minorHAnsi"/>
          <w:sz w:val="24"/>
          <w:szCs w:val="24"/>
        </w:rPr>
        <w:t>decisive measures to</w:t>
      </w:r>
      <w:r>
        <w:rPr>
          <w:rFonts w:cstheme="minorHAnsi"/>
          <w:sz w:val="24"/>
          <w:szCs w:val="24"/>
        </w:rPr>
        <w:t xml:space="preserve"> block China’s access to advanced US technologies</w:t>
      </w:r>
      <w:r w:rsidRPr="00957318">
        <w:rPr>
          <w:rFonts w:cstheme="minorHAnsi"/>
          <w:sz w:val="24"/>
          <w:szCs w:val="24"/>
        </w:rPr>
        <w:t xml:space="preserve">. </w:t>
      </w:r>
      <w:r>
        <w:rPr>
          <w:rFonts w:cstheme="minorHAnsi"/>
          <w:sz w:val="24"/>
          <w:szCs w:val="24"/>
        </w:rPr>
        <w:t>T</w:t>
      </w:r>
      <w:r w:rsidRPr="00957318">
        <w:rPr>
          <w:rFonts w:cstheme="minorHAnsi"/>
          <w:sz w:val="24"/>
          <w:szCs w:val="24"/>
        </w:rPr>
        <w:t xml:space="preserve">he United States </w:t>
      </w:r>
      <w:r w:rsidR="00AE2062">
        <w:rPr>
          <w:rFonts w:cstheme="minorHAnsi"/>
          <w:sz w:val="24"/>
          <w:szCs w:val="24"/>
        </w:rPr>
        <w:t xml:space="preserve">has </w:t>
      </w:r>
      <w:r w:rsidRPr="00957318">
        <w:rPr>
          <w:rFonts w:cstheme="minorHAnsi"/>
          <w:sz w:val="24"/>
          <w:szCs w:val="24"/>
        </w:rPr>
        <w:t>adopted the Foreign Investment Risk Review Modernization Act (FIRRMA) as part of the National Defense Authorization Act (NDAA) 2019</w:t>
      </w:r>
      <w:r>
        <w:rPr>
          <w:rFonts w:cstheme="minorHAnsi"/>
          <w:sz w:val="24"/>
          <w:szCs w:val="24"/>
        </w:rPr>
        <w:t xml:space="preserve"> in </w:t>
      </w:r>
      <w:r w:rsidRPr="00957318">
        <w:rPr>
          <w:rFonts w:cstheme="minorHAnsi"/>
          <w:sz w:val="24"/>
          <w:szCs w:val="24"/>
        </w:rPr>
        <w:t>August 2018</w:t>
      </w:r>
      <w:r w:rsidR="00AE2062">
        <w:rPr>
          <w:rFonts w:cstheme="minorHAnsi"/>
          <w:sz w:val="24"/>
          <w:szCs w:val="24"/>
        </w:rPr>
        <w:t xml:space="preserve"> (texts enclosed)</w:t>
      </w:r>
      <w:r w:rsidRPr="00957318">
        <w:rPr>
          <w:rFonts w:cstheme="minorHAnsi"/>
          <w:sz w:val="24"/>
          <w:szCs w:val="24"/>
        </w:rPr>
        <w:t>. FIRRMA strengthen</w:t>
      </w:r>
      <w:r w:rsidR="00AE2062">
        <w:rPr>
          <w:rFonts w:cstheme="minorHAnsi"/>
          <w:sz w:val="24"/>
          <w:szCs w:val="24"/>
        </w:rPr>
        <w:t>s</w:t>
      </w:r>
      <w:r w:rsidRPr="00957318">
        <w:rPr>
          <w:rFonts w:cstheme="minorHAnsi"/>
          <w:sz w:val="24"/>
          <w:szCs w:val="24"/>
        </w:rPr>
        <w:t xml:space="preserve"> the powers and scope of</w:t>
      </w:r>
      <w:r>
        <w:rPr>
          <w:rFonts w:cstheme="minorHAnsi"/>
          <w:sz w:val="24"/>
          <w:szCs w:val="24"/>
        </w:rPr>
        <w:t xml:space="preserve"> CFIUS</w:t>
      </w:r>
      <w:r w:rsidR="00AE2062">
        <w:rPr>
          <w:rFonts w:cstheme="minorHAnsi"/>
          <w:sz w:val="24"/>
          <w:szCs w:val="24"/>
        </w:rPr>
        <w:t xml:space="preserve"> as follows</w:t>
      </w:r>
      <w:r>
        <w:rPr>
          <w:rFonts w:cstheme="minorHAnsi"/>
          <w:sz w:val="24"/>
          <w:szCs w:val="24"/>
        </w:rPr>
        <w:t>:</w:t>
      </w:r>
    </w:p>
    <w:p w14:paraId="79F3DA6B" w14:textId="77777777" w:rsidR="00120EAC" w:rsidRPr="00957318" w:rsidRDefault="00120EAC" w:rsidP="00120EAC">
      <w:pPr>
        <w:pStyle w:val="NoSpacing"/>
        <w:jc w:val="both"/>
        <w:rPr>
          <w:rFonts w:cstheme="minorHAnsi"/>
          <w:sz w:val="24"/>
          <w:szCs w:val="24"/>
        </w:rPr>
      </w:pPr>
    </w:p>
    <w:p w14:paraId="1B0F2BB7" w14:textId="77777777" w:rsidR="00120EAC" w:rsidRPr="00957318" w:rsidRDefault="00120EAC" w:rsidP="00120EAC">
      <w:pPr>
        <w:pStyle w:val="NoSpacing"/>
        <w:numPr>
          <w:ilvl w:val="0"/>
          <w:numId w:val="3"/>
        </w:numPr>
        <w:jc w:val="both"/>
        <w:rPr>
          <w:rFonts w:cstheme="minorHAnsi"/>
          <w:sz w:val="24"/>
          <w:szCs w:val="24"/>
        </w:rPr>
      </w:pPr>
      <w:r w:rsidRPr="00D31BAD">
        <w:rPr>
          <w:rFonts w:cstheme="minorHAnsi"/>
          <w:b/>
          <w:bCs/>
          <w:sz w:val="24"/>
          <w:szCs w:val="24"/>
        </w:rPr>
        <w:t>Mandates and strengthens CFIUS to apply more extensive national security considerations while checking foreign investments</w:t>
      </w:r>
      <w:r w:rsidRPr="00957318">
        <w:rPr>
          <w:rFonts w:cstheme="minorHAnsi"/>
          <w:sz w:val="24"/>
          <w:szCs w:val="24"/>
        </w:rPr>
        <w:t>, thus firmly providing national security oversight over foreign investment.</w:t>
      </w:r>
    </w:p>
    <w:p w14:paraId="300CD43D" w14:textId="77777777" w:rsidR="00120EAC" w:rsidRPr="00957318" w:rsidRDefault="00120EAC" w:rsidP="00120EAC">
      <w:pPr>
        <w:pStyle w:val="NoSpacing"/>
        <w:numPr>
          <w:ilvl w:val="0"/>
          <w:numId w:val="3"/>
        </w:numPr>
        <w:jc w:val="both"/>
        <w:rPr>
          <w:rFonts w:cstheme="minorHAnsi"/>
          <w:sz w:val="24"/>
          <w:szCs w:val="24"/>
        </w:rPr>
      </w:pPr>
      <w:r w:rsidRPr="00D31BAD">
        <w:rPr>
          <w:rFonts w:cstheme="minorHAnsi"/>
          <w:b/>
          <w:bCs/>
          <w:sz w:val="24"/>
          <w:szCs w:val="24"/>
        </w:rPr>
        <w:t>Expands the areas under CFIUS jurisdiction</w:t>
      </w:r>
      <w:r w:rsidRPr="00957318">
        <w:rPr>
          <w:rFonts w:cstheme="minorHAnsi"/>
          <w:sz w:val="24"/>
          <w:szCs w:val="24"/>
        </w:rPr>
        <w:t>, mandating it to pay attention to the national security impact of foreign control of critical infrastructure, energy assets, critical materials, critical technology and many other new areas.</w:t>
      </w:r>
    </w:p>
    <w:p w14:paraId="7736E9F2" w14:textId="77777777" w:rsidR="00120EAC" w:rsidRPr="00957318" w:rsidRDefault="00120EAC" w:rsidP="00120EAC">
      <w:pPr>
        <w:pStyle w:val="NoSpacing"/>
        <w:numPr>
          <w:ilvl w:val="0"/>
          <w:numId w:val="3"/>
        </w:numPr>
        <w:jc w:val="both"/>
        <w:rPr>
          <w:rFonts w:cstheme="minorHAnsi"/>
          <w:sz w:val="24"/>
          <w:szCs w:val="24"/>
        </w:rPr>
      </w:pPr>
      <w:r w:rsidRPr="00D31BAD">
        <w:rPr>
          <w:rFonts w:cstheme="minorHAnsi"/>
          <w:b/>
          <w:bCs/>
          <w:sz w:val="24"/>
          <w:szCs w:val="24"/>
        </w:rPr>
        <w:t>Closes loopholes to prevent Chinese companies</w:t>
      </w:r>
      <w:r w:rsidRPr="00957318">
        <w:rPr>
          <w:rFonts w:cstheme="minorHAnsi"/>
          <w:sz w:val="24"/>
          <w:szCs w:val="24"/>
        </w:rPr>
        <w:t xml:space="preserve"> entering into investment partnerships designed to </w:t>
      </w:r>
      <w:r>
        <w:rPr>
          <w:rFonts w:cstheme="minorHAnsi"/>
          <w:sz w:val="24"/>
          <w:szCs w:val="24"/>
        </w:rPr>
        <w:t xml:space="preserve">avoid </w:t>
      </w:r>
      <w:r w:rsidRPr="00957318">
        <w:rPr>
          <w:rFonts w:cstheme="minorHAnsi"/>
          <w:sz w:val="24"/>
          <w:szCs w:val="24"/>
        </w:rPr>
        <w:t>CFIUS reviews or exercising control over decision-making in strategic companies even with a minority presence.</w:t>
      </w:r>
    </w:p>
    <w:p w14:paraId="10B9D530" w14:textId="77777777" w:rsidR="00120EAC" w:rsidRPr="00D31BAD" w:rsidRDefault="00120EAC" w:rsidP="00120EAC">
      <w:pPr>
        <w:pStyle w:val="NoSpacing"/>
        <w:numPr>
          <w:ilvl w:val="0"/>
          <w:numId w:val="3"/>
        </w:numPr>
        <w:jc w:val="both"/>
        <w:rPr>
          <w:rFonts w:cstheme="minorHAnsi"/>
          <w:b/>
          <w:bCs/>
          <w:sz w:val="24"/>
          <w:szCs w:val="24"/>
        </w:rPr>
      </w:pPr>
      <w:r w:rsidRPr="00D31BAD">
        <w:rPr>
          <w:rFonts w:cstheme="minorHAnsi"/>
          <w:b/>
          <w:bCs/>
          <w:sz w:val="24"/>
          <w:szCs w:val="24"/>
        </w:rPr>
        <w:t>Emphasises the need to maintain superior military and technological capabilities with “potential peer and near peer military or economic competitors”.</w:t>
      </w:r>
    </w:p>
    <w:p w14:paraId="4434580C" w14:textId="77777777" w:rsidR="00120EAC" w:rsidRPr="00D31BAD" w:rsidRDefault="00120EAC" w:rsidP="00120EAC">
      <w:pPr>
        <w:pStyle w:val="NoSpacing"/>
        <w:numPr>
          <w:ilvl w:val="0"/>
          <w:numId w:val="3"/>
        </w:numPr>
        <w:jc w:val="both"/>
        <w:rPr>
          <w:rFonts w:cstheme="minorHAnsi"/>
          <w:b/>
          <w:bCs/>
          <w:sz w:val="24"/>
          <w:szCs w:val="24"/>
        </w:rPr>
      </w:pPr>
      <w:r w:rsidRPr="00D31BAD">
        <w:rPr>
          <w:rFonts w:cstheme="minorHAnsi"/>
          <w:b/>
          <w:bCs/>
          <w:sz w:val="24"/>
          <w:szCs w:val="24"/>
        </w:rPr>
        <w:t>Refers to “a country of special concern</w:t>
      </w:r>
      <w:r w:rsidRPr="00957318">
        <w:rPr>
          <w:rFonts w:cstheme="minorHAnsi"/>
          <w:sz w:val="24"/>
          <w:szCs w:val="24"/>
        </w:rPr>
        <w:t>” with “a demonstrated or declared strategic goal of acquiring a type of critical technology or critical infrastructure that would affect United States leadership in areas related to national security.” It also refer</w:t>
      </w:r>
      <w:r>
        <w:rPr>
          <w:rFonts w:cstheme="minorHAnsi"/>
          <w:sz w:val="24"/>
          <w:szCs w:val="24"/>
        </w:rPr>
        <w:t>s</w:t>
      </w:r>
      <w:r w:rsidRPr="00957318">
        <w:rPr>
          <w:rFonts w:cstheme="minorHAnsi"/>
          <w:sz w:val="24"/>
          <w:szCs w:val="24"/>
        </w:rPr>
        <w:t xml:space="preserve"> to countries “that may pose a </w:t>
      </w:r>
      <w:r w:rsidRPr="00D31BAD">
        <w:rPr>
          <w:rFonts w:cstheme="minorHAnsi"/>
          <w:b/>
          <w:bCs/>
          <w:sz w:val="24"/>
          <w:szCs w:val="24"/>
        </w:rPr>
        <w:t>significant threat to the national security of the United States”.</w:t>
      </w:r>
    </w:p>
    <w:p w14:paraId="27229462" w14:textId="741F0187" w:rsidR="00120EAC" w:rsidRPr="004C1F6A" w:rsidRDefault="00120EAC" w:rsidP="00120EAC">
      <w:pPr>
        <w:pStyle w:val="NoSpacing"/>
        <w:numPr>
          <w:ilvl w:val="0"/>
          <w:numId w:val="3"/>
        </w:numPr>
        <w:jc w:val="both"/>
        <w:rPr>
          <w:rFonts w:cstheme="minorHAnsi"/>
          <w:b/>
          <w:bCs/>
          <w:sz w:val="24"/>
          <w:szCs w:val="24"/>
        </w:rPr>
      </w:pPr>
      <w:r w:rsidRPr="00957318">
        <w:rPr>
          <w:rFonts w:cstheme="minorHAnsi"/>
          <w:sz w:val="24"/>
          <w:szCs w:val="24"/>
        </w:rPr>
        <w:t>Step</w:t>
      </w:r>
      <w:r>
        <w:rPr>
          <w:rFonts w:cstheme="minorHAnsi"/>
          <w:sz w:val="24"/>
          <w:szCs w:val="24"/>
        </w:rPr>
        <w:t>s</w:t>
      </w:r>
      <w:r w:rsidRPr="00957318">
        <w:rPr>
          <w:rFonts w:cstheme="minorHAnsi"/>
          <w:sz w:val="24"/>
          <w:szCs w:val="24"/>
        </w:rPr>
        <w:t xml:space="preserve"> up export controls </w:t>
      </w:r>
      <w:r>
        <w:rPr>
          <w:rFonts w:cstheme="minorHAnsi"/>
          <w:sz w:val="24"/>
          <w:szCs w:val="24"/>
        </w:rPr>
        <w:t xml:space="preserve">as </w:t>
      </w:r>
      <w:r w:rsidRPr="00957318">
        <w:rPr>
          <w:rFonts w:cstheme="minorHAnsi"/>
          <w:sz w:val="24"/>
          <w:szCs w:val="24"/>
        </w:rPr>
        <w:t>these are required to preserve the qualitative military superiority of the United States and strengthen the United States defense industrial base. FIRRMA</w:t>
      </w:r>
      <w:r w:rsidR="00AE2062">
        <w:rPr>
          <w:rFonts w:cstheme="minorHAnsi"/>
          <w:sz w:val="24"/>
          <w:szCs w:val="24"/>
        </w:rPr>
        <w:t xml:space="preserve"> baldly</w:t>
      </w:r>
      <w:r w:rsidRPr="00957318">
        <w:rPr>
          <w:rFonts w:cstheme="minorHAnsi"/>
          <w:sz w:val="24"/>
          <w:szCs w:val="24"/>
        </w:rPr>
        <w:t xml:space="preserve"> declare</w:t>
      </w:r>
      <w:r>
        <w:rPr>
          <w:rFonts w:cstheme="minorHAnsi"/>
          <w:sz w:val="24"/>
          <w:szCs w:val="24"/>
        </w:rPr>
        <w:t>s</w:t>
      </w:r>
      <w:r w:rsidRPr="00957318">
        <w:rPr>
          <w:rFonts w:cstheme="minorHAnsi"/>
          <w:sz w:val="24"/>
          <w:szCs w:val="24"/>
        </w:rPr>
        <w:t xml:space="preserve"> that export controls should ensure “</w:t>
      </w:r>
      <w:r w:rsidRPr="004C1F6A">
        <w:rPr>
          <w:rFonts w:cstheme="minorHAnsi"/>
          <w:b/>
          <w:bCs/>
          <w:sz w:val="24"/>
          <w:szCs w:val="24"/>
        </w:rPr>
        <w:t>that the United States maintain its leadership in the science, technology, engineering, and manufacturing sectors, including foundational technology that is essential to innovation” – which the national security of the United States require</w:t>
      </w:r>
      <w:r w:rsidR="00AE2062">
        <w:rPr>
          <w:rFonts w:cstheme="minorHAnsi"/>
          <w:b/>
          <w:bCs/>
          <w:sz w:val="24"/>
          <w:szCs w:val="24"/>
        </w:rPr>
        <w:t>s</w:t>
      </w:r>
      <w:r w:rsidRPr="004C1F6A">
        <w:rPr>
          <w:rFonts w:cstheme="minorHAnsi"/>
          <w:b/>
          <w:bCs/>
          <w:sz w:val="24"/>
          <w:szCs w:val="24"/>
        </w:rPr>
        <w:t>.</w:t>
      </w:r>
    </w:p>
    <w:p w14:paraId="74A34D23" w14:textId="77777777" w:rsidR="00120EAC" w:rsidRPr="00D31BAD" w:rsidRDefault="00120EAC" w:rsidP="00120EAC">
      <w:pPr>
        <w:pStyle w:val="NoSpacing"/>
        <w:numPr>
          <w:ilvl w:val="0"/>
          <w:numId w:val="3"/>
        </w:numPr>
        <w:jc w:val="both"/>
        <w:rPr>
          <w:rFonts w:cstheme="minorHAnsi"/>
          <w:b/>
          <w:bCs/>
          <w:sz w:val="24"/>
          <w:szCs w:val="24"/>
        </w:rPr>
      </w:pPr>
      <w:r w:rsidRPr="00D31BAD">
        <w:rPr>
          <w:rFonts w:cstheme="minorHAnsi"/>
          <w:b/>
          <w:bCs/>
          <w:sz w:val="24"/>
          <w:szCs w:val="24"/>
        </w:rPr>
        <w:lastRenderedPageBreak/>
        <w:t xml:space="preserve">Provides for very detailed biennial reports of Chinese investments in the US by type, sector, amount etc. </w:t>
      </w:r>
    </w:p>
    <w:p w14:paraId="37D33A3E" w14:textId="77777777" w:rsidR="00120EAC" w:rsidRPr="00957318" w:rsidRDefault="00120EAC" w:rsidP="00120EAC">
      <w:pPr>
        <w:pStyle w:val="NoSpacing"/>
        <w:jc w:val="both"/>
        <w:rPr>
          <w:rFonts w:cstheme="minorHAnsi"/>
          <w:sz w:val="24"/>
          <w:szCs w:val="24"/>
        </w:rPr>
      </w:pPr>
    </w:p>
    <w:p w14:paraId="3D6E202F" w14:textId="77777777" w:rsidR="00120EAC" w:rsidRPr="00957318" w:rsidRDefault="00120EAC" w:rsidP="00120EAC">
      <w:pPr>
        <w:pStyle w:val="NoSpacing"/>
        <w:jc w:val="both"/>
        <w:rPr>
          <w:rFonts w:cstheme="minorHAnsi"/>
          <w:sz w:val="24"/>
          <w:szCs w:val="24"/>
        </w:rPr>
      </w:pPr>
      <w:r>
        <w:rPr>
          <w:rFonts w:cstheme="minorHAnsi"/>
          <w:b/>
          <w:bCs/>
          <w:sz w:val="24"/>
          <w:szCs w:val="24"/>
        </w:rPr>
        <w:t>5.</w:t>
      </w:r>
      <w:r>
        <w:rPr>
          <w:rFonts w:cstheme="minorHAnsi"/>
          <w:b/>
          <w:bCs/>
          <w:sz w:val="24"/>
          <w:szCs w:val="24"/>
        </w:rPr>
        <w:tab/>
      </w:r>
      <w:r w:rsidRPr="004C1F6A">
        <w:rPr>
          <w:rFonts w:cstheme="minorHAnsi"/>
          <w:b/>
          <w:bCs/>
          <w:sz w:val="24"/>
          <w:szCs w:val="24"/>
        </w:rPr>
        <w:t>Impact</w:t>
      </w:r>
      <w:r w:rsidRPr="00957318">
        <w:rPr>
          <w:rFonts w:cstheme="minorHAnsi"/>
          <w:sz w:val="24"/>
          <w:szCs w:val="24"/>
        </w:rPr>
        <w:t>: Recent figures show that there has been a steep fall in Chinese ODI in the US, which is now “projected to fall from $29.4 billion in 2017 to $4.0 billion”.</w:t>
      </w:r>
    </w:p>
    <w:p w14:paraId="44D585BD" w14:textId="77777777" w:rsidR="00120EAC" w:rsidRDefault="00120EAC" w:rsidP="00120EAC">
      <w:pPr>
        <w:pStyle w:val="NoSpacing"/>
        <w:jc w:val="both"/>
        <w:rPr>
          <w:rFonts w:cstheme="minorHAnsi"/>
          <w:b/>
          <w:bCs/>
          <w:color w:val="000066"/>
          <w:sz w:val="24"/>
          <w:szCs w:val="24"/>
        </w:rPr>
      </w:pPr>
    </w:p>
    <w:p w14:paraId="4E787542" w14:textId="77777777" w:rsidR="00120EAC" w:rsidRPr="004C1F6A" w:rsidRDefault="00120EAC" w:rsidP="00120EAC">
      <w:pPr>
        <w:pStyle w:val="NoSpacing"/>
        <w:jc w:val="both"/>
        <w:rPr>
          <w:rFonts w:cstheme="minorHAnsi"/>
          <w:b/>
          <w:bCs/>
          <w:color w:val="000066"/>
          <w:sz w:val="24"/>
          <w:szCs w:val="24"/>
        </w:rPr>
      </w:pPr>
      <w:r w:rsidRPr="004C1F6A">
        <w:rPr>
          <w:rFonts w:cstheme="minorHAnsi"/>
          <w:b/>
          <w:bCs/>
          <w:color w:val="000066"/>
          <w:sz w:val="24"/>
          <w:szCs w:val="24"/>
        </w:rPr>
        <w:t>National Security includes technological and economic superiority</w:t>
      </w:r>
    </w:p>
    <w:p w14:paraId="7E373765" w14:textId="77777777" w:rsidR="00120EAC" w:rsidRPr="00957318" w:rsidRDefault="00120EAC" w:rsidP="00120EAC">
      <w:pPr>
        <w:pStyle w:val="NoSpacing"/>
        <w:jc w:val="both"/>
        <w:rPr>
          <w:rFonts w:cstheme="minorHAnsi"/>
          <w:sz w:val="24"/>
          <w:szCs w:val="24"/>
        </w:rPr>
      </w:pPr>
    </w:p>
    <w:p w14:paraId="27551667" w14:textId="77777777" w:rsidR="00120EAC" w:rsidRPr="00957318" w:rsidRDefault="00120EAC" w:rsidP="00120EAC">
      <w:pPr>
        <w:pStyle w:val="NoSpacing"/>
        <w:jc w:val="both"/>
        <w:rPr>
          <w:rFonts w:cstheme="minorHAnsi"/>
          <w:sz w:val="24"/>
          <w:szCs w:val="24"/>
        </w:rPr>
      </w:pPr>
      <w:r>
        <w:rPr>
          <w:rFonts w:cstheme="minorHAnsi"/>
          <w:sz w:val="24"/>
          <w:szCs w:val="24"/>
        </w:rPr>
        <w:t>6.</w:t>
      </w:r>
      <w:r>
        <w:rPr>
          <w:rFonts w:cstheme="minorHAnsi"/>
          <w:sz w:val="24"/>
          <w:szCs w:val="24"/>
        </w:rPr>
        <w:tab/>
      </w:r>
      <w:r w:rsidRPr="00957318">
        <w:rPr>
          <w:rFonts w:cstheme="minorHAnsi"/>
          <w:sz w:val="24"/>
          <w:szCs w:val="24"/>
        </w:rPr>
        <w:t xml:space="preserve">Clearly, the US definition of national security encompasses economic and technological superiority over “countries of concern” (directed mainly at China).  In fact, </w:t>
      </w:r>
      <w:r w:rsidRPr="004C1F6A">
        <w:rPr>
          <w:rFonts w:cstheme="minorHAnsi"/>
          <w:b/>
          <w:bCs/>
          <w:sz w:val="24"/>
          <w:szCs w:val="24"/>
        </w:rPr>
        <w:t>in FIRRMA</w:t>
      </w:r>
      <w:r w:rsidRPr="00957318">
        <w:rPr>
          <w:rFonts w:cstheme="minorHAnsi"/>
          <w:sz w:val="24"/>
          <w:szCs w:val="24"/>
        </w:rPr>
        <w:t xml:space="preserve">, a legislation dealing with </w:t>
      </w:r>
      <w:r w:rsidRPr="004C1F6A">
        <w:rPr>
          <w:rFonts w:cstheme="minorHAnsi"/>
          <w:i/>
          <w:iCs/>
          <w:sz w:val="24"/>
          <w:szCs w:val="24"/>
        </w:rPr>
        <w:t>investment risks</w:t>
      </w:r>
      <w:r w:rsidRPr="00957318">
        <w:rPr>
          <w:rFonts w:cstheme="minorHAnsi"/>
          <w:sz w:val="24"/>
          <w:szCs w:val="24"/>
        </w:rPr>
        <w:t xml:space="preserve">, the term </w:t>
      </w:r>
      <w:r w:rsidRPr="004C1F6A">
        <w:rPr>
          <w:rFonts w:cstheme="minorHAnsi"/>
          <w:b/>
          <w:bCs/>
          <w:sz w:val="24"/>
          <w:szCs w:val="24"/>
        </w:rPr>
        <w:t>‘National Security’ appears 82 times</w:t>
      </w:r>
      <w:r w:rsidRPr="00957318">
        <w:rPr>
          <w:rFonts w:cstheme="minorHAnsi"/>
          <w:sz w:val="24"/>
          <w:szCs w:val="24"/>
        </w:rPr>
        <w:t xml:space="preserve"> and the text goes into great detail over many </w:t>
      </w:r>
      <w:r>
        <w:rPr>
          <w:rFonts w:cstheme="minorHAnsi"/>
          <w:sz w:val="24"/>
          <w:szCs w:val="24"/>
        </w:rPr>
        <w:t xml:space="preserve">more </w:t>
      </w:r>
      <w:r w:rsidRPr="00957318">
        <w:rPr>
          <w:rFonts w:cstheme="minorHAnsi"/>
          <w:sz w:val="24"/>
          <w:szCs w:val="24"/>
        </w:rPr>
        <w:t>aspects of the National Security risks posed by foreign investments by adversaries and countries of concern. It should be required reading by policy makers in India in charge of defence, economic and technology policies.</w:t>
      </w:r>
    </w:p>
    <w:p w14:paraId="064938E0" w14:textId="77777777" w:rsidR="00120EAC" w:rsidRPr="00957318" w:rsidRDefault="00120EAC" w:rsidP="00120EAC">
      <w:pPr>
        <w:pStyle w:val="NoSpacing"/>
        <w:jc w:val="both"/>
        <w:rPr>
          <w:rFonts w:cstheme="minorHAnsi"/>
          <w:sz w:val="24"/>
          <w:szCs w:val="24"/>
        </w:rPr>
      </w:pPr>
    </w:p>
    <w:p w14:paraId="4217997B" w14:textId="77777777" w:rsidR="00120EAC" w:rsidRPr="004C1F6A" w:rsidRDefault="00120EAC" w:rsidP="00120EAC">
      <w:pPr>
        <w:pStyle w:val="NoSpacing"/>
        <w:jc w:val="both"/>
        <w:rPr>
          <w:rFonts w:cstheme="minorHAnsi"/>
          <w:b/>
          <w:bCs/>
          <w:color w:val="002060"/>
          <w:sz w:val="24"/>
          <w:szCs w:val="24"/>
        </w:rPr>
      </w:pPr>
      <w:r w:rsidRPr="004C1F6A">
        <w:rPr>
          <w:rFonts w:cstheme="minorHAnsi"/>
          <w:b/>
          <w:bCs/>
          <w:color w:val="002060"/>
          <w:sz w:val="24"/>
          <w:szCs w:val="24"/>
        </w:rPr>
        <w:t>National Defense Authorization Act (NDAA) 2019</w:t>
      </w:r>
    </w:p>
    <w:p w14:paraId="1E67CEB0" w14:textId="77777777" w:rsidR="00120EAC" w:rsidRPr="00957318" w:rsidRDefault="00120EAC" w:rsidP="00120EAC">
      <w:pPr>
        <w:pStyle w:val="NoSpacing"/>
        <w:jc w:val="both"/>
        <w:rPr>
          <w:rFonts w:cstheme="minorHAnsi"/>
          <w:sz w:val="24"/>
          <w:szCs w:val="24"/>
        </w:rPr>
      </w:pPr>
    </w:p>
    <w:p w14:paraId="0F7108F6" w14:textId="40754D74" w:rsidR="00120EAC" w:rsidRPr="00957318" w:rsidRDefault="00120EAC" w:rsidP="00120EAC">
      <w:pPr>
        <w:pStyle w:val="NoSpacing"/>
        <w:jc w:val="both"/>
        <w:rPr>
          <w:rFonts w:cstheme="minorHAnsi"/>
          <w:sz w:val="24"/>
          <w:szCs w:val="24"/>
        </w:rPr>
      </w:pPr>
      <w:r>
        <w:rPr>
          <w:rFonts w:cstheme="minorHAnsi"/>
          <w:sz w:val="24"/>
          <w:szCs w:val="24"/>
        </w:rPr>
        <w:t>7.</w:t>
      </w:r>
      <w:r>
        <w:rPr>
          <w:rFonts w:cstheme="minorHAnsi"/>
          <w:sz w:val="24"/>
          <w:szCs w:val="24"/>
        </w:rPr>
        <w:tab/>
      </w:r>
      <w:r w:rsidRPr="00957318">
        <w:rPr>
          <w:rFonts w:cstheme="minorHAnsi"/>
          <w:sz w:val="24"/>
          <w:szCs w:val="24"/>
        </w:rPr>
        <w:t>Not just FIRRMA, but also the NDAA 2019 of which it is a part, should in fact be analysed in full by our National Security agencies. It is a comprehensive playbook on how to shore up National Security in the technological and economic spheres and sharpen American capabilities to meet the China threat, underlining how seriously the Americans take the latter and how far China has reached, which has security implications for India. Some (but by no means exhaustive) examples of the references in the NDAA to maintaining the US’ technological edge in cutting edge, frontier areas are provided below.  The US Govt has taken several measures pursuant to the NDAA’s directions.</w:t>
      </w:r>
    </w:p>
    <w:p w14:paraId="7E7182BB" w14:textId="77777777" w:rsidR="00120EAC" w:rsidRPr="00957318" w:rsidRDefault="00120EAC" w:rsidP="00120EAC">
      <w:pPr>
        <w:pStyle w:val="NoSpacing"/>
        <w:jc w:val="both"/>
        <w:rPr>
          <w:rFonts w:cstheme="minorHAnsi"/>
          <w:sz w:val="24"/>
          <w:szCs w:val="24"/>
        </w:rPr>
      </w:pPr>
    </w:p>
    <w:p w14:paraId="63B13711" w14:textId="77777777" w:rsidR="00120EAC" w:rsidRPr="00957318" w:rsidRDefault="00120EAC" w:rsidP="00120EAC">
      <w:pPr>
        <w:pStyle w:val="NoSpacing"/>
        <w:numPr>
          <w:ilvl w:val="0"/>
          <w:numId w:val="4"/>
        </w:numPr>
        <w:jc w:val="both"/>
        <w:rPr>
          <w:rFonts w:cstheme="minorHAnsi"/>
          <w:sz w:val="24"/>
          <w:szCs w:val="24"/>
        </w:rPr>
      </w:pPr>
      <w:r w:rsidRPr="00D31BAD">
        <w:rPr>
          <w:rFonts w:cstheme="minorHAnsi"/>
          <w:b/>
          <w:bCs/>
          <w:sz w:val="24"/>
          <w:szCs w:val="24"/>
        </w:rPr>
        <w:t>Banned US Government procurement / extension of contracts for telecommunications / surveillance equipment from China</w:t>
      </w:r>
      <w:r w:rsidRPr="00957318">
        <w:rPr>
          <w:rFonts w:cstheme="minorHAnsi"/>
          <w:sz w:val="24"/>
          <w:szCs w:val="24"/>
        </w:rPr>
        <w:t>, specifically identifying but not restricted to Huawei, ZTE, Hytera Communications Corporation, Hangzhou Hikvision Digital Technology Company and Dahua Technology Company. It also prioritised government assistance to affected American entities for transitioning from Chinese equipment and services.</w:t>
      </w:r>
    </w:p>
    <w:p w14:paraId="209A8030" w14:textId="77777777" w:rsidR="00120EAC" w:rsidRPr="00957318" w:rsidRDefault="00120EAC" w:rsidP="00120EAC">
      <w:pPr>
        <w:pStyle w:val="NoSpacing"/>
        <w:numPr>
          <w:ilvl w:val="0"/>
          <w:numId w:val="4"/>
        </w:numPr>
        <w:jc w:val="both"/>
        <w:rPr>
          <w:rFonts w:cstheme="minorHAnsi"/>
          <w:sz w:val="24"/>
          <w:szCs w:val="24"/>
        </w:rPr>
      </w:pPr>
      <w:r w:rsidRPr="00D31BAD">
        <w:rPr>
          <w:rFonts w:cstheme="minorHAnsi"/>
          <w:b/>
          <w:bCs/>
          <w:sz w:val="24"/>
          <w:szCs w:val="24"/>
        </w:rPr>
        <w:t>Enjoined on the Secretary of Defense to publish annual ``National Defense Science and Technology Strategies''</w:t>
      </w:r>
      <w:r w:rsidRPr="00957318">
        <w:rPr>
          <w:rFonts w:cstheme="minorHAnsi"/>
          <w:sz w:val="24"/>
          <w:szCs w:val="24"/>
        </w:rPr>
        <w:t xml:space="preserve"> which will include technology priorities, goals, and investments. The Secretary would also need to prepare </w:t>
      </w:r>
      <w:bookmarkStart w:id="0" w:name="_Hlk530944506"/>
      <w:r w:rsidRPr="00957318">
        <w:rPr>
          <w:rFonts w:cstheme="minorHAnsi"/>
          <w:i/>
          <w:iCs/>
          <w:sz w:val="24"/>
          <w:szCs w:val="24"/>
        </w:rPr>
        <w:t>comparisons with the enterprises of other countries</w:t>
      </w:r>
      <w:r w:rsidRPr="00957318">
        <w:rPr>
          <w:rFonts w:cstheme="minorHAnsi"/>
          <w:sz w:val="24"/>
          <w:szCs w:val="24"/>
        </w:rPr>
        <w:t xml:space="preserve">. </w:t>
      </w:r>
      <w:bookmarkEnd w:id="0"/>
    </w:p>
    <w:p w14:paraId="62347253" w14:textId="77777777" w:rsidR="00120EAC" w:rsidRPr="00957318" w:rsidRDefault="00120EAC" w:rsidP="00120EAC">
      <w:pPr>
        <w:pStyle w:val="NoSpacing"/>
        <w:numPr>
          <w:ilvl w:val="0"/>
          <w:numId w:val="4"/>
        </w:numPr>
        <w:jc w:val="both"/>
        <w:rPr>
          <w:rFonts w:cstheme="minorHAnsi"/>
          <w:sz w:val="24"/>
          <w:szCs w:val="24"/>
        </w:rPr>
      </w:pPr>
      <w:r w:rsidRPr="00D31BAD">
        <w:rPr>
          <w:rFonts w:cstheme="minorHAnsi"/>
          <w:sz w:val="24"/>
          <w:szCs w:val="24"/>
        </w:rPr>
        <w:t>Directed the Secretary of Defense to carry out</w:t>
      </w:r>
      <w:r w:rsidRPr="00D31BAD">
        <w:rPr>
          <w:rFonts w:cstheme="minorHAnsi"/>
          <w:b/>
          <w:bCs/>
          <w:sz w:val="24"/>
          <w:szCs w:val="24"/>
        </w:rPr>
        <w:t xml:space="preserve"> a quantum science and technology R&amp;D program to ensure global superiority of the United States</w:t>
      </w:r>
      <w:r w:rsidRPr="00957318">
        <w:rPr>
          <w:rFonts w:cstheme="minorHAnsi"/>
          <w:sz w:val="24"/>
          <w:szCs w:val="24"/>
        </w:rPr>
        <w:t xml:space="preserve"> in quantum information science necessary for meeting national security requirements.</w:t>
      </w:r>
    </w:p>
    <w:p w14:paraId="1112BF89" w14:textId="77777777" w:rsidR="00120EAC" w:rsidRPr="00957318" w:rsidRDefault="00120EAC" w:rsidP="00120EAC">
      <w:pPr>
        <w:pStyle w:val="NoSpacing"/>
        <w:numPr>
          <w:ilvl w:val="0"/>
          <w:numId w:val="4"/>
        </w:numPr>
        <w:jc w:val="both"/>
        <w:rPr>
          <w:rFonts w:cstheme="minorHAnsi"/>
          <w:sz w:val="24"/>
          <w:szCs w:val="24"/>
        </w:rPr>
      </w:pPr>
      <w:r w:rsidRPr="00957318">
        <w:rPr>
          <w:rFonts w:cstheme="minorHAnsi"/>
          <w:sz w:val="24"/>
          <w:szCs w:val="24"/>
        </w:rPr>
        <w:t xml:space="preserve">Directed the Secretary of Defense to ensure coordination to develop, mature, and transition </w:t>
      </w:r>
      <w:r w:rsidRPr="00D31BAD">
        <w:rPr>
          <w:rFonts w:cstheme="minorHAnsi"/>
          <w:b/>
          <w:bCs/>
          <w:sz w:val="24"/>
          <w:szCs w:val="24"/>
        </w:rPr>
        <w:t>Artificial Intelligence technologies</w:t>
      </w:r>
      <w:r w:rsidRPr="00957318">
        <w:rPr>
          <w:rFonts w:cstheme="minorHAnsi"/>
          <w:sz w:val="24"/>
          <w:szCs w:val="24"/>
        </w:rPr>
        <w:t xml:space="preserve"> into operational use.</w:t>
      </w:r>
    </w:p>
    <w:p w14:paraId="174A9508" w14:textId="77777777" w:rsidR="00120EAC" w:rsidRPr="00957318" w:rsidRDefault="00120EAC" w:rsidP="00120EAC">
      <w:pPr>
        <w:pStyle w:val="NoSpacing"/>
        <w:numPr>
          <w:ilvl w:val="0"/>
          <w:numId w:val="4"/>
        </w:numPr>
        <w:jc w:val="both"/>
        <w:rPr>
          <w:rFonts w:cstheme="minorHAnsi"/>
          <w:sz w:val="24"/>
          <w:szCs w:val="24"/>
        </w:rPr>
      </w:pPr>
      <w:r w:rsidRPr="00957318">
        <w:rPr>
          <w:rFonts w:cstheme="minorHAnsi"/>
          <w:sz w:val="24"/>
          <w:szCs w:val="24"/>
        </w:rPr>
        <w:t>Directed the Secretary of Defense, with the Director of the Defense Intelligence Agency, to submit classified reports comparing the capabilities of the United States in emerging technology areas with those of its adversaries - in: (1) Hypersonics. (2) Artificial intelligence. (3) Quantum information science. (4) Directed energy weapons. (5) other emerging technical areas.</w:t>
      </w:r>
    </w:p>
    <w:p w14:paraId="23441878" w14:textId="1B8BEB3A" w:rsidR="00120EAC" w:rsidRPr="00957318" w:rsidRDefault="00120EAC" w:rsidP="00120EAC">
      <w:pPr>
        <w:pStyle w:val="NoSpacing"/>
        <w:numPr>
          <w:ilvl w:val="0"/>
          <w:numId w:val="4"/>
        </w:numPr>
        <w:jc w:val="both"/>
        <w:rPr>
          <w:rFonts w:cstheme="minorHAnsi"/>
          <w:sz w:val="24"/>
          <w:szCs w:val="24"/>
        </w:rPr>
      </w:pPr>
      <w:r w:rsidRPr="00D31BAD">
        <w:rPr>
          <w:rFonts w:cstheme="minorHAnsi"/>
          <w:b/>
          <w:bCs/>
          <w:sz w:val="24"/>
          <w:szCs w:val="24"/>
        </w:rPr>
        <w:t>Required a report containing a whole-of-government strategy</w:t>
      </w:r>
      <w:r w:rsidRPr="00957318">
        <w:rPr>
          <w:rFonts w:cstheme="minorHAnsi"/>
          <w:sz w:val="24"/>
          <w:szCs w:val="24"/>
        </w:rPr>
        <w:t xml:space="preserve"> with respect to the following activities by the CCP, as the NDAA declared that “long-term strategic competition with China is a principal priority for the United States that requires the integration of multiple elements of national power, including diplomatic, economic, intelligence, law enforcement, and military elements, to protect and strengthen </w:t>
      </w:r>
      <w:r w:rsidR="00F5590F">
        <w:rPr>
          <w:rFonts w:cstheme="minorHAnsi"/>
          <w:sz w:val="24"/>
          <w:szCs w:val="24"/>
        </w:rPr>
        <w:t>N</w:t>
      </w:r>
      <w:r w:rsidRPr="00957318">
        <w:rPr>
          <w:rFonts w:cstheme="minorHAnsi"/>
          <w:sz w:val="24"/>
          <w:szCs w:val="24"/>
        </w:rPr>
        <w:t xml:space="preserve">ational Security”: </w:t>
      </w:r>
    </w:p>
    <w:p w14:paraId="066B6ECA"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w:t>
      </w:r>
      <w:proofErr w:type="spellStart"/>
      <w:r w:rsidRPr="00957318">
        <w:rPr>
          <w:rFonts w:cstheme="minorHAnsi"/>
          <w:sz w:val="24"/>
          <w:szCs w:val="24"/>
        </w:rPr>
        <w:t>i</w:t>
      </w:r>
      <w:proofErr w:type="spellEnd"/>
      <w:r w:rsidRPr="00957318">
        <w:rPr>
          <w:rFonts w:cstheme="minorHAnsi"/>
          <w:sz w:val="24"/>
          <w:szCs w:val="24"/>
        </w:rPr>
        <w:t xml:space="preserve">) The use of political influence, information operations, censorship, and propaganda to undermine democratic institutions and processes, and the freedoms of speech, expression, press, and academic thought. </w:t>
      </w:r>
    </w:p>
    <w:p w14:paraId="628601E3"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lastRenderedPageBreak/>
        <w:t xml:space="preserve">(ii) The use of intelligence networks to exploit open research and development. </w:t>
      </w:r>
    </w:p>
    <w:p w14:paraId="4A035EBF"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(iii) The use of economic tools, including market access and investment to gain access to sensitive United States industries. </w:t>
      </w:r>
    </w:p>
    <w:p w14:paraId="7E5693D5"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(iv) Malicious cyber activities. </w:t>
      </w:r>
    </w:p>
    <w:p w14:paraId="5A725966"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(v) The use of investment, infrastructure, and development projects, such as China's Belt and Road Initiative, in Africa, Europe, Central Asia, South America, and the Indo-Pacific region, and the Polar Silk Road in the Arctic, as a means to gain access and influence. </w:t>
      </w:r>
    </w:p>
    <w:p w14:paraId="6FDC842E"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(vi) The use of military activities, capabilities, and defense installations, and hybrid warfare methods, short of traditional armed conflict, against the United States or its allies and partners. </w:t>
      </w:r>
    </w:p>
    <w:p w14:paraId="79C7C8A7"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(B) Available or planned methods to enhance strategic communication to counter Chinese influence and promote United States interests. </w:t>
      </w:r>
    </w:p>
    <w:p w14:paraId="006996E6"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(C) An identification of the key diplomatic, development, intelligence, military, and economic resources necessary to implement the strategy. </w:t>
      </w:r>
    </w:p>
    <w:p w14:paraId="6DCE9C24"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 xml:space="preserve">(D) A plan to maximize the coordination and effectiveness of such resources to counter the threats posed by the activities described in subparagraph (A). </w:t>
      </w:r>
    </w:p>
    <w:p w14:paraId="2A48FFD3" w14:textId="77777777" w:rsidR="00120EAC" w:rsidRPr="00957318" w:rsidRDefault="00120EAC" w:rsidP="00120EAC">
      <w:pPr>
        <w:pStyle w:val="NoSpacing"/>
        <w:ind w:left="720"/>
        <w:jc w:val="both"/>
        <w:rPr>
          <w:rFonts w:cstheme="minorHAnsi"/>
          <w:sz w:val="24"/>
          <w:szCs w:val="24"/>
        </w:rPr>
      </w:pPr>
      <w:r w:rsidRPr="00957318">
        <w:rPr>
          <w:rFonts w:cstheme="minorHAnsi"/>
          <w:sz w:val="24"/>
          <w:szCs w:val="24"/>
        </w:rPr>
        <w:t>(E) Available or planned interagency mechanisms for the coordination and implementation of the strategy.”</w:t>
      </w:r>
    </w:p>
    <w:p w14:paraId="1442F309" w14:textId="77777777" w:rsidR="00F5590F" w:rsidRPr="00D31BAD" w:rsidRDefault="00F5590F" w:rsidP="00F5590F">
      <w:pPr>
        <w:pStyle w:val="NoSpacing"/>
        <w:numPr>
          <w:ilvl w:val="0"/>
          <w:numId w:val="4"/>
        </w:numPr>
        <w:jc w:val="both"/>
        <w:rPr>
          <w:rFonts w:cstheme="minorHAnsi"/>
          <w:b/>
          <w:bCs/>
          <w:sz w:val="24"/>
          <w:szCs w:val="24"/>
        </w:rPr>
      </w:pPr>
      <w:r w:rsidRPr="00D31BAD">
        <w:rPr>
          <w:rFonts w:cstheme="minorHAnsi"/>
          <w:b/>
          <w:bCs/>
          <w:sz w:val="24"/>
          <w:szCs w:val="24"/>
        </w:rPr>
        <w:t>Demanded a report on the military and coercive activities of China in the South China Sea.</w:t>
      </w:r>
    </w:p>
    <w:p w14:paraId="2D1EDE4D" w14:textId="77777777" w:rsidR="00F5590F" w:rsidRPr="00D31BAD" w:rsidRDefault="00F5590F" w:rsidP="00120EAC">
      <w:pPr>
        <w:pStyle w:val="NoSpacing"/>
        <w:jc w:val="both"/>
        <w:rPr>
          <w:rFonts w:cstheme="minorHAnsi"/>
          <w:b/>
          <w:bCs/>
          <w:sz w:val="24"/>
          <w:szCs w:val="24"/>
        </w:rPr>
      </w:pPr>
    </w:p>
    <w:p w14:paraId="11CD3DC6" w14:textId="6CA78E33" w:rsidR="00120EAC" w:rsidRPr="004C1F6A" w:rsidRDefault="00120EAC" w:rsidP="00120EAC">
      <w:pPr>
        <w:pStyle w:val="NoSpacing"/>
        <w:jc w:val="both"/>
        <w:rPr>
          <w:rFonts w:cstheme="minorHAnsi"/>
          <w:b/>
          <w:bCs/>
          <w:sz w:val="24"/>
          <w:szCs w:val="24"/>
        </w:rPr>
      </w:pPr>
      <w:r>
        <w:rPr>
          <w:rFonts w:cstheme="minorHAnsi"/>
          <w:sz w:val="24"/>
          <w:szCs w:val="24"/>
        </w:rPr>
        <w:t>8.</w:t>
      </w:r>
      <w:r>
        <w:rPr>
          <w:rFonts w:cstheme="minorHAnsi"/>
          <w:sz w:val="24"/>
          <w:szCs w:val="24"/>
        </w:rPr>
        <w:tab/>
      </w:r>
      <w:r w:rsidRPr="004C1F6A">
        <w:rPr>
          <w:rFonts w:cstheme="minorHAnsi"/>
          <w:b/>
          <w:bCs/>
          <w:sz w:val="24"/>
          <w:szCs w:val="24"/>
        </w:rPr>
        <w:t>Of potential interest to India is the proviso in the FIRRMA text for the US President to conduct a more robust international effort to help allies and partners to establish processes similar to CFIUS to screen foreign investments for national security risks - and to facilitate coordination. This could open the path to collaboration on this issue with the US</w:t>
      </w:r>
      <w:r w:rsidR="00D31BAD">
        <w:rPr>
          <w:rFonts w:cstheme="minorHAnsi"/>
          <w:b/>
          <w:bCs/>
          <w:sz w:val="24"/>
          <w:szCs w:val="24"/>
        </w:rPr>
        <w:t xml:space="preserve"> or even inclusion in the Exemption </w:t>
      </w:r>
      <w:r w:rsidR="00D31BAD" w:rsidRPr="004C1F6A">
        <w:rPr>
          <w:rFonts w:cstheme="minorHAnsi"/>
          <w:b/>
          <w:bCs/>
          <w:sz w:val="24"/>
          <w:szCs w:val="24"/>
        </w:rPr>
        <w:t>list of countries from which the US does not seek FDI review</w:t>
      </w:r>
      <w:r w:rsidR="00D31BAD">
        <w:rPr>
          <w:rFonts w:cstheme="minorHAnsi"/>
          <w:b/>
          <w:bCs/>
          <w:sz w:val="24"/>
          <w:szCs w:val="24"/>
        </w:rPr>
        <w:t>s</w:t>
      </w:r>
      <w:r w:rsidR="00D31BAD" w:rsidRPr="004C1F6A">
        <w:rPr>
          <w:rFonts w:cstheme="minorHAnsi"/>
          <w:b/>
          <w:bCs/>
          <w:sz w:val="24"/>
          <w:szCs w:val="24"/>
        </w:rPr>
        <w:t xml:space="preserve"> if we have sound National Security legislation to protect our companies from takeovers by hostile powers.</w:t>
      </w:r>
      <w:r w:rsidR="00D31BAD">
        <w:rPr>
          <w:rFonts w:cstheme="minorHAnsi"/>
          <w:b/>
          <w:bCs/>
          <w:sz w:val="24"/>
          <w:szCs w:val="24"/>
        </w:rPr>
        <w:t xml:space="preserve"> </w:t>
      </w:r>
      <w:r w:rsidRPr="004C1F6A">
        <w:rPr>
          <w:rFonts w:cstheme="minorHAnsi"/>
          <w:b/>
          <w:bCs/>
          <w:sz w:val="24"/>
          <w:szCs w:val="24"/>
        </w:rPr>
        <w:t>As per a media report, Michael McCaul, US House Foreign Affairs Committee Republican, and China Task Force Chairman, has praised India's decision to exclude Chinese "Communist Party-controlled" companies from participating in 5G.</w:t>
      </w:r>
    </w:p>
    <w:p w14:paraId="09C78483" w14:textId="77777777" w:rsidR="00120EAC" w:rsidRPr="00957318" w:rsidRDefault="00120EAC" w:rsidP="00120EAC">
      <w:pPr>
        <w:pStyle w:val="NoSpacing"/>
        <w:jc w:val="both"/>
        <w:rPr>
          <w:rFonts w:cstheme="minorHAnsi"/>
          <w:sz w:val="24"/>
          <w:szCs w:val="24"/>
        </w:rPr>
      </w:pPr>
    </w:p>
    <w:p w14:paraId="4633562E" w14:textId="677A8DB2" w:rsidR="00120EAC" w:rsidRPr="004C1F6A" w:rsidRDefault="00120EAC" w:rsidP="00120EAC">
      <w:pPr>
        <w:pStyle w:val="NoSpacing"/>
        <w:jc w:val="both"/>
        <w:rPr>
          <w:rFonts w:cstheme="minorHAnsi"/>
          <w:b/>
          <w:bCs/>
          <w:color w:val="002060"/>
          <w:sz w:val="24"/>
          <w:szCs w:val="24"/>
        </w:rPr>
      </w:pPr>
      <w:bookmarkStart w:id="1" w:name="_Hlk71548932"/>
      <w:r w:rsidRPr="004C1F6A">
        <w:rPr>
          <w:rFonts w:cstheme="minorHAnsi"/>
          <w:b/>
          <w:bCs/>
          <w:color w:val="002060"/>
          <w:sz w:val="24"/>
          <w:szCs w:val="24"/>
        </w:rPr>
        <w:t xml:space="preserve">The EU follows America’s </w:t>
      </w:r>
      <w:r w:rsidR="00F5590F">
        <w:rPr>
          <w:rFonts w:cstheme="minorHAnsi"/>
          <w:b/>
          <w:bCs/>
          <w:color w:val="002060"/>
          <w:sz w:val="24"/>
          <w:szCs w:val="24"/>
        </w:rPr>
        <w:t>lead</w:t>
      </w:r>
      <w:r w:rsidRPr="004C1F6A">
        <w:rPr>
          <w:rFonts w:cstheme="minorHAnsi"/>
          <w:b/>
          <w:bCs/>
          <w:color w:val="002060"/>
          <w:sz w:val="24"/>
          <w:szCs w:val="24"/>
        </w:rPr>
        <w:t xml:space="preserve"> on National Security review of FDI</w:t>
      </w:r>
    </w:p>
    <w:p w14:paraId="3A7DEC37" w14:textId="77777777" w:rsidR="00120EAC" w:rsidRDefault="00120EAC" w:rsidP="00120EAC">
      <w:pPr>
        <w:pStyle w:val="NoSpacing"/>
        <w:jc w:val="both"/>
        <w:rPr>
          <w:rFonts w:cstheme="minorHAnsi"/>
          <w:sz w:val="24"/>
          <w:szCs w:val="24"/>
        </w:rPr>
      </w:pPr>
    </w:p>
    <w:p w14:paraId="0BDBDB17" w14:textId="639ACEB6" w:rsidR="00120EAC" w:rsidRPr="00957318" w:rsidRDefault="00120EAC" w:rsidP="00120EAC">
      <w:pPr>
        <w:pStyle w:val="NoSpacing"/>
        <w:jc w:val="both"/>
        <w:rPr>
          <w:rFonts w:cstheme="minorHAnsi"/>
          <w:vanish/>
          <w:color w:val="444444"/>
          <w:sz w:val="24"/>
          <w:szCs w:val="24"/>
        </w:rPr>
      </w:pPr>
      <w:r>
        <w:rPr>
          <w:rFonts w:cstheme="minorHAnsi"/>
          <w:sz w:val="24"/>
          <w:szCs w:val="24"/>
        </w:rPr>
        <w:t>9.</w:t>
      </w:r>
      <w:r>
        <w:rPr>
          <w:rFonts w:cstheme="minorHAnsi"/>
          <w:sz w:val="24"/>
          <w:szCs w:val="24"/>
        </w:rPr>
        <w:tab/>
      </w:r>
      <w:r>
        <w:rPr>
          <w:rFonts w:eastAsia="Times New Roman" w:cstheme="minorHAnsi"/>
          <w:sz w:val="24"/>
          <w:szCs w:val="24"/>
        </w:rPr>
        <w:t>T</w:t>
      </w:r>
      <w:r w:rsidRPr="00957318">
        <w:rPr>
          <w:rFonts w:cstheme="minorHAnsi"/>
          <w:sz w:val="24"/>
          <w:szCs w:val="24"/>
        </w:rPr>
        <w:t xml:space="preserve">he EU has adopted an </w:t>
      </w:r>
      <w:r w:rsidRPr="00AD6E90">
        <w:rPr>
          <w:rFonts w:cstheme="minorHAnsi"/>
          <w:b/>
          <w:bCs/>
          <w:sz w:val="24"/>
          <w:szCs w:val="24"/>
        </w:rPr>
        <w:t>FDI Regulation</w:t>
      </w:r>
      <w:r>
        <w:rPr>
          <w:rFonts w:cstheme="minorHAnsi"/>
          <w:b/>
          <w:bCs/>
          <w:sz w:val="24"/>
          <w:szCs w:val="24"/>
        </w:rPr>
        <w:t xml:space="preserve"> (</w:t>
      </w:r>
      <w:r w:rsidRPr="00957318">
        <w:rPr>
          <w:rFonts w:cstheme="minorHAnsi"/>
          <w:sz w:val="24"/>
          <w:szCs w:val="24"/>
        </w:rPr>
        <w:t>11 October 2020</w:t>
      </w:r>
      <w:r>
        <w:rPr>
          <w:rFonts w:cstheme="minorHAnsi"/>
          <w:sz w:val="24"/>
          <w:szCs w:val="24"/>
        </w:rPr>
        <w:t>)</w:t>
      </w:r>
      <w:r w:rsidRPr="00957318">
        <w:rPr>
          <w:rFonts w:cstheme="minorHAnsi"/>
          <w:sz w:val="24"/>
          <w:szCs w:val="24"/>
        </w:rPr>
        <w:t xml:space="preserve"> establishing “a framework for the screening by Member States of FDI” </w:t>
      </w:r>
      <w:r w:rsidRPr="00957318">
        <w:rPr>
          <w:rFonts w:cstheme="minorHAnsi"/>
          <w:b/>
          <w:bCs/>
          <w:i/>
          <w:iCs/>
          <w:sz w:val="24"/>
          <w:szCs w:val="24"/>
        </w:rPr>
        <w:t>on security grounds</w:t>
      </w:r>
      <w:r>
        <w:rPr>
          <w:rFonts w:cstheme="minorHAnsi"/>
          <w:sz w:val="24"/>
          <w:szCs w:val="24"/>
        </w:rPr>
        <w:t>,</w:t>
      </w:r>
      <w:r w:rsidRPr="00957318">
        <w:rPr>
          <w:rFonts w:cstheme="minorHAnsi"/>
          <w:sz w:val="24"/>
          <w:szCs w:val="24"/>
        </w:rPr>
        <w:t xml:space="preserve"> with a mechanism for cooperation</w:t>
      </w:r>
      <w:r w:rsidR="00F5590F">
        <w:rPr>
          <w:rFonts w:cstheme="minorHAnsi"/>
          <w:sz w:val="24"/>
          <w:szCs w:val="24"/>
        </w:rPr>
        <w:t>,</w:t>
      </w:r>
      <w:r>
        <w:rPr>
          <w:rFonts w:cstheme="minorHAnsi"/>
          <w:sz w:val="24"/>
          <w:szCs w:val="24"/>
        </w:rPr>
        <w:t xml:space="preserve"> in the wake of an</w:t>
      </w:r>
      <w:r w:rsidRPr="00957318">
        <w:rPr>
          <w:rFonts w:cstheme="minorHAnsi"/>
          <w:sz w:val="24"/>
          <w:szCs w:val="24"/>
        </w:rPr>
        <w:t xml:space="preserve"> outcry in Germany, France and Italy regarding Chinese takeovers of high-tech companies, including that of the advanced robotics German company Kuka. Thus, high-tech Germany was the most targeted country for Chinese ODI, and </w:t>
      </w:r>
      <w:r>
        <w:rPr>
          <w:rFonts w:cstheme="minorHAnsi"/>
          <w:sz w:val="24"/>
          <w:szCs w:val="24"/>
        </w:rPr>
        <w:t xml:space="preserve">Germany </w:t>
      </w:r>
      <w:r w:rsidRPr="00957318">
        <w:rPr>
          <w:rFonts w:cstheme="minorHAnsi"/>
          <w:sz w:val="24"/>
          <w:szCs w:val="24"/>
        </w:rPr>
        <w:t xml:space="preserve">cancelled Chinas’ acquisition of </w:t>
      </w:r>
      <w:proofErr w:type="spellStart"/>
      <w:r w:rsidRPr="00957318">
        <w:rPr>
          <w:rFonts w:cstheme="minorHAnsi"/>
          <w:sz w:val="24"/>
          <w:szCs w:val="24"/>
        </w:rPr>
        <w:t>Aixtron</w:t>
      </w:r>
      <w:proofErr w:type="spellEnd"/>
      <w:r w:rsidRPr="00957318">
        <w:rPr>
          <w:rFonts w:cstheme="minorHAnsi"/>
          <w:sz w:val="24"/>
          <w:szCs w:val="24"/>
        </w:rPr>
        <w:t xml:space="preserve">, a semiconductor equipment manufacturing company. </w:t>
      </w:r>
      <w:r>
        <w:rPr>
          <w:rFonts w:cstheme="minorHAnsi"/>
          <w:sz w:val="24"/>
          <w:szCs w:val="24"/>
        </w:rPr>
        <w:t xml:space="preserve"> </w:t>
      </w:r>
      <w:r w:rsidRPr="00957318">
        <w:rPr>
          <w:rFonts w:cstheme="minorHAnsi"/>
          <w:sz w:val="24"/>
          <w:szCs w:val="24"/>
        </w:rPr>
        <w:t xml:space="preserve">The areas covered in the </w:t>
      </w:r>
      <w:r>
        <w:rPr>
          <w:rFonts w:cstheme="minorHAnsi"/>
          <w:sz w:val="24"/>
          <w:szCs w:val="24"/>
        </w:rPr>
        <w:t xml:space="preserve">EU </w:t>
      </w:r>
      <w:r w:rsidRPr="00957318">
        <w:rPr>
          <w:rFonts w:cstheme="minorHAnsi"/>
          <w:sz w:val="24"/>
          <w:szCs w:val="24"/>
        </w:rPr>
        <w:t>regulation and concerns are similar to the US: critical infrastructure</w:t>
      </w:r>
      <w:r>
        <w:rPr>
          <w:rFonts w:cstheme="minorHAnsi"/>
          <w:sz w:val="24"/>
          <w:szCs w:val="24"/>
        </w:rPr>
        <w:t>;</w:t>
      </w:r>
      <w:r w:rsidRPr="00957318">
        <w:rPr>
          <w:rFonts w:cstheme="minorHAnsi"/>
          <w:sz w:val="24"/>
          <w:szCs w:val="24"/>
        </w:rPr>
        <w:t xml:space="preserve"> sensitive facilities</w:t>
      </w:r>
      <w:r>
        <w:rPr>
          <w:rFonts w:cstheme="minorHAnsi"/>
          <w:sz w:val="24"/>
          <w:szCs w:val="24"/>
        </w:rPr>
        <w:t>;</w:t>
      </w:r>
      <w:r w:rsidRPr="00957318">
        <w:rPr>
          <w:rFonts w:cstheme="minorHAnsi"/>
          <w:sz w:val="24"/>
          <w:szCs w:val="24"/>
        </w:rPr>
        <w:t xml:space="preserve"> land and real estate crucial for the use of such infrastructure</w:t>
      </w:r>
      <w:r>
        <w:rPr>
          <w:rFonts w:cstheme="minorHAnsi"/>
          <w:color w:val="444444"/>
          <w:sz w:val="24"/>
          <w:szCs w:val="24"/>
        </w:rPr>
        <w:t>;</w:t>
      </w:r>
    </w:p>
    <w:p w14:paraId="0C70C46B" w14:textId="77777777" w:rsidR="00120EAC" w:rsidRPr="00957318" w:rsidRDefault="00120EAC" w:rsidP="00120EAC">
      <w:pPr>
        <w:pStyle w:val="NoSpacing"/>
        <w:jc w:val="both"/>
        <w:rPr>
          <w:rFonts w:cstheme="minorHAnsi"/>
          <w:vanish/>
          <w:color w:val="444444"/>
          <w:sz w:val="24"/>
          <w:szCs w:val="24"/>
        </w:rPr>
      </w:pPr>
      <w:r w:rsidRPr="00957318">
        <w:rPr>
          <w:rFonts w:cstheme="minorHAnsi"/>
          <w:sz w:val="24"/>
          <w:szCs w:val="24"/>
        </w:rPr>
        <w:t xml:space="preserve"> critical technologies and dual use items; </w:t>
      </w:r>
    </w:p>
    <w:p w14:paraId="5D2C0626" w14:textId="77777777" w:rsidR="00120EAC" w:rsidRPr="00957318" w:rsidRDefault="00120EAC" w:rsidP="00120EAC">
      <w:pPr>
        <w:pStyle w:val="NoSpacing"/>
        <w:jc w:val="both"/>
        <w:rPr>
          <w:rFonts w:cstheme="minorHAnsi"/>
          <w:vanish/>
          <w:color w:val="444444"/>
          <w:sz w:val="24"/>
          <w:szCs w:val="24"/>
        </w:rPr>
      </w:pPr>
      <w:r w:rsidRPr="00957318">
        <w:rPr>
          <w:rFonts w:cstheme="minorHAnsi"/>
          <w:sz w:val="24"/>
          <w:szCs w:val="24"/>
        </w:rPr>
        <w:t xml:space="preserve">supply of critical inputs; </w:t>
      </w:r>
    </w:p>
    <w:p w14:paraId="7CF4D25E" w14:textId="1A0AEDB7" w:rsidR="00120EAC" w:rsidRPr="00957318" w:rsidRDefault="00120EAC" w:rsidP="00120EAC">
      <w:pPr>
        <w:pStyle w:val="NoSpacing"/>
        <w:jc w:val="both"/>
        <w:rPr>
          <w:rFonts w:cstheme="minorHAnsi"/>
          <w:vanish/>
          <w:color w:val="444444"/>
          <w:sz w:val="24"/>
          <w:szCs w:val="24"/>
        </w:rPr>
      </w:pPr>
      <w:r w:rsidRPr="00957318">
        <w:rPr>
          <w:rFonts w:cstheme="minorHAnsi"/>
          <w:sz w:val="24"/>
          <w:szCs w:val="24"/>
        </w:rPr>
        <w:t xml:space="preserve">access </w:t>
      </w:r>
      <w:r w:rsidR="00F5590F">
        <w:rPr>
          <w:rFonts w:cstheme="minorHAnsi"/>
          <w:sz w:val="24"/>
          <w:szCs w:val="24"/>
        </w:rPr>
        <w:t>to</w:t>
      </w:r>
      <w:r w:rsidR="00F5590F" w:rsidRPr="00F5590F">
        <w:rPr>
          <w:rFonts w:cstheme="minorHAnsi"/>
          <w:sz w:val="24"/>
          <w:szCs w:val="24"/>
        </w:rPr>
        <w:t xml:space="preserve"> </w:t>
      </w:r>
      <w:r w:rsidR="00F5590F" w:rsidRPr="00957318">
        <w:rPr>
          <w:rFonts w:cstheme="minorHAnsi"/>
          <w:sz w:val="24"/>
          <w:szCs w:val="24"/>
        </w:rPr>
        <w:t xml:space="preserve">or the ability to control </w:t>
      </w:r>
      <w:r w:rsidRPr="00957318">
        <w:rPr>
          <w:rFonts w:cstheme="minorHAnsi"/>
          <w:sz w:val="24"/>
          <w:szCs w:val="24"/>
        </w:rPr>
        <w:t xml:space="preserve">sensitive information, including personal data; </w:t>
      </w:r>
      <w:r>
        <w:rPr>
          <w:rFonts w:cstheme="minorHAnsi"/>
          <w:sz w:val="24"/>
          <w:szCs w:val="24"/>
        </w:rPr>
        <w:t xml:space="preserve">and </w:t>
      </w:r>
    </w:p>
    <w:p w14:paraId="573755EF" w14:textId="4DE0EDFA" w:rsidR="00120EAC" w:rsidRDefault="00F5590F" w:rsidP="00120EAC">
      <w:pPr>
        <w:pStyle w:val="NoSpacing"/>
        <w:jc w:val="both"/>
        <w:rPr>
          <w:rFonts w:cstheme="minorHAnsi"/>
          <w:b/>
          <w:bCs/>
          <w:sz w:val="24"/>
          <w:szCs w:val="24"/>
        </w:rPr>
      </w:pPr>
      <w:r>
        <w:rPr>
          <w:rFonts w:cstheme="minorHAnsi"/>
          <w:sz w:val="24"/>
          <w:szCs w:val="24"/>
        </w:rPr>
        <w:t xml:space="preserve">media </w:t>
      </w:r>
      <w:r w:rsidR="00120EAC" w:rsidRPr="00957318">
        <w:rPr>
          <w:rFonts w:cstheme="minorHAnsi"/>
          <w:sz w:val="24"/>
          <w:szCs w:val="24"/>
        </w:rPr>
        <w:t>freedom</w:t>
      </w:r>
      <w:r>
        <w:rPr>
          <w:rFonts w:cstheme="minorHAnsi"/>
          <w:sz w:val="24"/>
          <w:szCs w:val="24"/>
        </w:rPr>
        <w:t>s</w:t>
      </w:r>
      <w:r w:rsidR="00120EAC" w:rsidRPr="00957318">
        <w:rPr>
          <w:rFonts w:cstheme="minorHAnsi"/>
          <w:sz w:val="24"/>
          <w:szCs w:val="24"/>
        </w:rPr>
        <w:t>. Also, it is directed at China in</w:t>
      </w:r>
      <w:r w:rsidR="00120EAC" w:rsidRPr="00957318">
        <w:rPr>
          <w:rFonts w:cstheme="minorHAnsi"/>
          <w:color w:val="444444"/>
          <w:sz w:val="24"/>
          <w:szCs w:val="24"/>
        </w:rPr>
        <w:t xml:space="preserve"> that it enjoins Member States and the Commission to consider “</w:t>
      </w:r>
      <w:r w:rsidR="00120EAC" w:rsidRPr="00957318">
        <w:rPr>
          <w:rFonts w:cstheme="minorHAnsi"/>
          <w:sz w:val="24"/>
          <w:szCs w:val="24"/>
        </w:rPr>
        <w:t xml:space="preserve">whether the </w:t>
      </w:r>
      <w:r w:rsidR="00120EAC" w:rsidRPr="00AD6E90">
        <w:rPr>
          <w:rFonts w:cstheme="minorHAnsi"/>
          <w:b/>
          <w:bCs/>
          <w:sz w:val="24"/>
          <w:szCs w:val="24"/>
        </w:rPr>
        <w:t>foreign investor is directly or indirectly controlled by the government, including state bodies or armed forces, of a third country”.</w:t>
      </w:r>
      <w:r w:rsidR="00120EAC">
        <w:rPr>
          <w:rFonts w:cstheme="minorHAnsi"/>
          <w:b/>
          <w:bCs/>
          <w:sz w:val="24"/>
          <w:szCs w:val="24"/>
        </w:rPr>
        <w:t xml:space="preserve"> </w:t>
      </w:r>
      <w:bookmarkEnd w:id="1"/>
    </w:p>
    <w:p w14:paraId="00E8A059" w14:textId="77777777" w:rsidR="00120EAC" w:rsidRDefault="00120EAC" w:rsidP="00120EAC">
      <w:pPr>
        <w:pStyle w:val="NoSpacing"/>
        <w:jc w:val="both"/>
        <w:rPr>
          <w:rFonts w:cstheme="minorHAnsi"/>
          <w:b/>
          <w:bCs/>
          <w:sz w:val="24"/>
          <w:szCs w:val="24"/>
        </w:rPr>
      </w:pPr>
    </w:p>
    <w:p w14:paraId="775C26BC" w14:textId="4090A5C0" w:rsidR="00120EAC" w:rsidRDefault="00120EAC" w:rsidP="00120EAC">
      <w:pPr>
        <w:pStyle w:val="NoSpacing"/>
        <w:jc w:val="both"/>
        <w:rPr>
          <w:rFonts w:cstheme="minorHAnsi"/>
          <w:b/>
          <w:bCs/>
          <w:sz w:val="24"/>
          <w:szCs w:val="24"/>
          <w:lang w:val="en-US"/>
        </w:rPr>
      </w:pPr>
      <w:r>
        <w:rPr>
          <w:rFonts w:cstheme="minorHAnsi"/>
          <w:b/>
          <w:bCs/>
          <w:sz w:val="24"/>
          <w:szCs w:val="24"/>
        </w:rPr>
        <w:t>10.</w:t>
      </w:r>
      <w:r>
        <w:rPr>
          <w:rFonts w:cstheme="minorHAnsi"/>
          <w:b/>
          <w:bCs/>
          <w:sz w:val="24"/>
          <w:szCs w:val="24"/>
        </w:rPr>
        <w:tab/>
      </w:r>
      <w:r>
        <w:rPr>
          <w:rFonts w:cstheme="minorHAnsi"/>
          <w:sz w:val="24"/>
          <w:szCs w:val="24"/>
        </w:rPr>
        <w:t xml:space="preserve">Several EU member countries (and others) have joined the US Clean Network Initiative, which seeks to </w:t>
      </w:r>
      <w:r w:rsidRPr="00957318">
        <w:rPr>
          <w:rFonts w:cstheme="minorHAnsi"/>
          <w:b/>
          <w:bCs/>
          <w:sz w:val="24"/>
          <w:szCs w:val="24"/>
          <w:lang w:val="en-US"/>
        </w:rPr>
        <w:t>remove Chinese telecom companies from national and international Communications Networks</w:t>
      </w:r>
      <w:r w:rsidR="00F5590F">
        <w:rPr>
          <w:rFonts w:cstheme="minorHAnsi"/>
          <w:b/>
          <w:bCs/>
          <w:sz w:val="24"/>
          <w:szCs w:val="24"/>
          <w:lang w:val="en-US"/>
        </w:rPr>
        <w:t xml:space="preserve">, </w:t>
      </w:r>
      <w:r>
        <w:rPr>
          <w:rFonts w:cstheme="minorHAnsi"/>
          <w:b/>
          <w:bCs/>
          <w:sz w:val="24"/>
          <w:szCs w:val="24"/>
          <w:lang w:val="en-US"/>
        </w:rPr>
        <w:t xml:space="preserve">and have banned Chinese companies from participating in 5G rollouts. </w:t>
      </w:r>
    </w:p>
    <w:p w14:paraId="2546E12D" w14:textId="77777777" w:rsidR="00120EAC" w:rsidRDefault="00120EAC" w:rsidP="00120EAC">
      <w:pPr>
        <w:pStyle w:val="NoSpacing"/>
        <w:jc w:val="both"/>
        <w:rPr>
          <w:rFonts w:cstheme="minorHAnsi"/>
          <w:b/>
          <w:bCs/>
          <w:sz w:val="24"/>
          <w:szCs w:val="24"/>
          <w:lang w:val="en-US"/>
        </w:rPr>
      </w:pPr>
    </w:p>
    <w:p w14:paraId="2B394980" w14:textId="77777777" w:rsidR="00120EAC" w:rsidRPr="004C1F6A" w:rsidRDefault="00120EAC" w:rsidP="00120EAC">
      <w:pPr>
        <w:pStyle w:val="NoSpacing"/>
        <w:jc w:val="both"/>
        <w:rPr>
          <w:rFonts w:cstheme="minorHAnsi"/>
          <w:b/>
          <w:bCs/>
          <w:color w:val="002060"/>
          <w:sz w:val="24"/>
          <w:szCs w:val="24"/>
        </w:rPr>
      </w:pPr>
      <w:r w:rsidRPr="004C1F6A">
        <w:rPr>
          <w:rFonts w:cstheme="minorHAnsi"/>
          <w:b/>
          <w:bCs/>
          <w:color w:val="002060"/>
          <w:sz w:val="24"/>
          <w:szCs w:val="24"/>
        </w:rPr>
        <w:t>China is not only cybersecurity threat</w:t>
      </w:r>
    </w:p>
    <w:p w14:paraId="4FC57849" w14:textId="77777777" w:rsidR="00120EAC" w:rsidRDefault="00120EAC" w:rsidP="00120EAC">
      <w:pPr>
        <w:pStyle w:val="NoSpacing"/>
        <w:jc w:val="both"/>
        <w:rPr>
          <w:rFonts w:cstheme="minorHAnsi"/>
          <w:sz w:val="24"/>
          <w:szCs w:val="24"/>
        </w:rPr>
      </w:pPr>
    </w:p>
    <w:p w14:paraId="65A4589E" w14:textId="7E4016B1" w:rsidR="00120EAC" w:rsidRDefault="00120EAC" w:rsidP="00120EAC">
      <w:pPr>
        <w:pStyle w:val="NoSpacing"/>
        <w:jc w:val="both"/>
        <w:rPr>
          <w:rStyle w:val="Hyperlink"/>
          <w:rFonts w:cstheme="minorHAnsi"/>
          <w:sz w:val="24"/>
          <w:szCs w:val="24"/>
        </w:rPr>
      </w:pPr>
      <w:r>
        <w:rPr>
          <w:rFonts w:cstheme="minorHAnsi"/>
          <w:sz w:val="24"/>
          <w:szCs w:val="24"/>
        </w:rPr>
        <w:lastRenderedPageBreak/>
        <w:t>11.</w:t>
      </w:r>
      <w:r>
        <w:rPr>
          <w:rFonts w:cstheme="minorHAnsi"/>
          <w:sz w:val="24"/>
          <w:szCs w:val="24"/>
        </w:rPr>
        <w:tab/>
      </w:r>
      <w:r w:rsidRPr="00957318">
        <w:rPr>
          <w:rFonts w:cstheme="minorHAnsi"/>
          <w:sz w:val="24"/>
          <w:szCs w:val="24"/>
        </w:rPr>
        <w:t>However, security concerns are not all directed at China</w:t>
      </w:r>
      <w:r>
        <w:rPr>
          <w:rFonts w:cstheme="minorHAnsi"/>
          <w:sz w:val="24"/>
          <w:szCs w:val="24"/>
        </w:rPr>
        <w:t>. Thus, t</w:t>
      </w:r>
      <w:r w:rsidRPr="00957318">
        <w:rPr>
          <w:rFonts w:cstheme="minorHAnsi"/>
          <w:sz w:val="24"/>
          <w:szCs w:val="24"/>
        </w:rPr>
        <w:t>he UK Government</w:t>
      </w:r>
      <w:r>
        <w:rPr>
          <w:rFonts w:cstheme="minorHAnsi"/>
          <w:sz w:val="24"/>
          <w:szCs w:val="24"/>
        </w:rPr>
        <w:t xml:space="preserve"> </w:t>
      </w:r>
      <w:r w:rsidRPr="00957318">
        <w:rPr>
          <w:rFonts w:cstheme="minorHAnsi"/>
          <w:sz w:val="24"/>
          <w:szCs w:val="24"/>
        </w:rPr>
        <w:t>interven</w:t>
      </w:r>
      <w:r>
        <w:rPr>
          <w:rFonts w:cstheme="minorHAnsi"/>
          <w:sz w:val="24"/>
          <w:szCs w:val="24"/>
        </w:rPr>
        <w:t>ed</w:t>
      </w:r>
      <w:r w:rsidRPr="00957318">
        <w:rPr>
          <w:rFonts w:cstheme="minorHAnsi"/>
          <w:sz w:val="24"/>
          <w:szCs w:val="24"/>
        </w:rPr>
        <w:t xml:space="preserve"> in an </w:t>
      </w:r>
      <w:r w:rsidRPr="00AD6E90">
        <w:rPr>
          <w:rFonts w:cstheme="minorHAnsi"/>
          <w:b/>
          <w:bCs/>
          <w:sz w:val="24"/>
          <w:szCs w:val="24"/>
        </w:rPr>
        <w:t>American</w:t>
      </w:r>
      <w:r w:rsidRPr="00957318">
        <w:rPr>
          <w:rFonts w:cstheme="minorHAnsi"/>
          <w:sz w:val="24"/>
          <w:szCs w:val="24"/>
        </w:rPr>
        <w:t xml:space="preserve"> company </w:t>
      </w:r>
      <w:r>
        <w:rPr>
          <w:rFonts w:cstheme="minorHAnsi"/>
          <w:sz w:val="24"/>
          <w:szCs w:val="24"/>
        </w:rPr>
        <w:t xml:space="preserve">(Nvidia) </w:t>
      </w:r>
      <w:r w:rsidRPr="00957318">
        <w:rPr>
          <w:rFonts w:cstheme="minorHAnsi"/>
          <w:sz w:val="24"/>
          <w:szCs w:val="24"/>
        </w:rPr>
        <w:t xml:space="preserve">buying out a company </w:t>
      </w:r>
      <w:r>
        <w:rPr>
          <w:rFonts w:cstheme="minorHAnsi"/>
          <w:sz w:val="24"/>
          <w:szCs w:val="24"/>
        </w:rPr>
        <w:t xml:space="preserve">in the </w:t>
      </w:r>
      <w:r w:rsidRPr="00957318">
        <w:rPr>
          <w:rFonts w:cstheme="minorHAnsi"/>
          <w:sz w:val="24"/>
          <w:szCs w:val="24"/>
        </w:rPr>
        <w:t xml:space="preserve">UK </w:t>
      </w:r>
      <w:r>
        <w:rPr>
          <w:rFonts w:cstheme="minorHAnsi"/>
          <w:sz w:val="24"/>
          <w:szCs w:val="24"/>
        </w:rPr>
        <w:t xml:space="preserve">(Arm) </w:t>
      </w:r>
      <w:r w:rsidRPr="00AD6E90">
        <w:rPr>
          <w:rFonts w:cstheme="minorHAnsi"/>
          <w:b/>
          <w:bCs/>
          <w:sz w:val="24"/>
          <w:szCs w:val="24"/>
        </w:rPr>
        <w:t>on grounds of National Security</w:t>
      </w:r>
      <w:r>
        <w:rPr>
          <w:rFonts w:cstheme="minorHAnsi"/>
          <w:b/>
          <w:bCs/>
          <w:sz w:val="24"/>
          <w:szCs w:val="24"/>
        </w:rPr>
        <w:t xml:space="preserve"> </w:t>
      </w:r>
      <w:r w:rsidRPr="00AD6E90">
        <w:rPr>
          <w:rFonts w:cstheme="minorHAnsi"/>
          <w:sz w:val="24"/>
          <w:szCs w:val="24"/>
        </w:rPr>
        <w:t>(</w:t>
      </w:r>
      <w:hyperlink r:id="rId10" w:tgtFrame="_blank" w:history="1">
        <w:r w:rsidRPr="00957318">
          <w:rPr>
            <w:rStyle w:val="Hyperlink"/>
            <w:rFonts w:cstheme="minorHAnsi"/>
            <w:sz w:val="24"/>
            <w:szCs w:val="24"/>
          </w:rPr>
          <w:t>https://www.bbc.co.uk/news/business-56804007</w:t>
        </w:r>
      </w:hyperlink>
      <w:r w:rsidRPr="00AD6E90">
        <w:rPr>
          <w:rStyle w:val="Hyperlink"/>
          <w:rFonts w:cstheme="minorHAnsi"/>
          <w:sz w:val="24"/>
          <w:szCs w:val="24"/>
        </w:rPr>
        <w:t>).</w:t>
      </w:r>
      <w:r w:rsidRPr="00F5590F">
        <w:rPr>
          <w:rStyle w:val="Hyperlink"/>
          <w:rFonts w:cstheme="minorHAnsi"/>
          <w:b/>
          <w:bCs/>
          <w:color w:val="auto"/>
          <w:sz w:val="24"/>
          <w:szCs w:val="24"/>
          <w:u w:val="none"/>
        </w:rPr>
        <w:t xml:space="preserve"> Chip making is as sensitive as it gets. </w:t>
      </w:r>
    </w:p>
    <w:p w14:paraId="6CE885E7" w14:textId="77777777" w:rsidR="00120EAC" w:rsidRDefault="00120EAC" w:rsidP="00120EAC">
      <w:pPr>
        <w:pStyle w:val="NoSpacing"/>
        <w:jc w:val="both"/>
        <w:rPr>
          <w:rStyle w:val="Hyperlink"/>
          <w:rFonts w:cstheme="minorHAnsi"/>
          <w:sz w:val="24"/>
          <w:szCs w:val="24"/>
        </w:rPr>
      </w:pPr>
    </w:p>
    <w:p w14:paraId="2F65ED53" w14:textId="01F76AD6" w:rsidR="00120EAC" w:rsidRPr="00F5590F" w:rsidRDefault="00120EAC" w:rsidP="00120EAC">
      <w:pPr>
        <w:pStyle w:val="NoSpacing"/>
        <w:jc w:val="both"/>
        <w:rPr>
          <w:rStyle w:val="Hyperlink"/>
          <w:rFonts w:cstheme="minorHAnsi"/>
          <w:b/>
          <w:bCs/>
          <w:color w:val="auto"/>
          <w:sz w:val="24"/>
          <w:szCs w:val="24"/>
        </w:rPr>
      </w:pPr>
      <w:r w:rsidRPr="00D31BAD">
        <w:rPr>
          <w:rStyle w:val="Hyperlink"/>
          <w:rFonts w:cstheme="minorHAnsi"/>
          <w:color w:val="auto"/>
          <w:sz w:val="24"/>
          <w:szCs w:val="24"/>
          <w:u w:val="none"/>
        </w:rPr>
        <w:t>12.</w:t>
      </w:r>
      <w:r w:rsidRPr="00D31BAD">
        <w:rPr>
          <w:rStyle w:val="Hyperlink"/>
          <w:rFonts w:cstheme="minorHAnsi"/>
          <w:color w:val="auto"/>
          <w:sz w:val="24"/>
          <w:szCs w:val="24"/>
          <w:u w:val="none"/>
        </w:rPr>
        <w:tab/>
      </w:r>
      <w:r w:rsidRPr="00F5590F">
        <w:rPr>
          <w:rStyle w:val="Hyperlink"/>
          <w:rFonts w:cstheme="minorHAnsi"/>
          <w:b/>
          <w:bCs/>
          <w:color w:val="auto"/>
          <w:sz w:val="24"/>
          <w:szCs w:val="24"/>
        </w:rPr>
        <w:t xml:space="preserve">The UK could have done this more circumspectly, by placing tax and other hindrances in the way of the acquisition, instead they chose to advertise their National </w:t>
      </w:r>
      <w:r w:rsidR="00F5590F">
        <w:rPr>
          <w:rStyle w:val="Hyperlink"/>
          <w:rFonts w:cstheme="minorHAnsi"/>
          <w:b/>
          <w:bCs/>
          <w:color w:val="auto"/>
          <w:sz w:val="24"/>
          <w:szCs w:val="24"/>
        </w:rPr>
        <w:t>S</w:t>
      </w:r>
      <w:r w:rsidRPr="00F5590F">
        <w:rPr>
          <w:rStyle w:val="Hyperlink"/>
          <w:rFonts w:cstheme="minorHAnsi"/>
          <w:b/>
          <w:bCs/>
          <w:color w:val="auto"/>
          <w:sz w:val="24"/>
          <w:szCs w:val="24"/>
        </w:rPr>
        <w:t xml:space="preserve">ecurity concerns </w:t>
      </w:r>
      <w:r w:rsidR="00D31BAD">
        <w:rPr>
          <w:rStyle w:val="Hyperlink"/>
          <w:rFonts w:cstheme="minorHAnsi"/>
          <w:b/>
          <w:bCs/>
          <w:color w:val="auto"/>
          <w:sz w:val="24"/>
          <w:szCs w:val="24"/>
        </w:rPr>
        <w:t xml:space="preserve">with </w:t>
      </w:r>
      <w:r w:rsidR="00D31BAD" w:rsidRPr="00D31BAD">
        <w:rPr>
          <w:rStyle w:val="Hyperlink"/>
          <w:rFonts w:cstheme="minorHAnsi"/>
          <w:b/>
          <w:bCs/>
          <w:color w:val="C00000"/>
          <w:sz w:val="24"/>
          <w:szCs w:val="24"/>
        </w:rPr>
        <w:t xml:space="preserve">a US acquisition </w:t>
      </w:r>
      <w:r w:rsidRPr="00F5590F">
        <w:rPr>
          <w:rStyle w:val="Hyperlink"/>
          <w:rFonts w:cstheme="minorHAnsi"/>
          <w:b/>
          <w:bCs/>
          <w:color w:val="auto"/>
          <w:sz w:val="24"/>
          <w:szCs w:val="24"/>
        </w:rPr>
        <w:t>in public.</w:t>
      </w:r>
    </w:p>
    <w:p w14:paraId="744E4D1C" w14:textId="77777777" w:rsidR="00120EAC" w:rsidRPr="00F5590F" w:rsidRDefault="00120EAC" w:rsidP="00120EAC">
      <w:pPr>
        <w:pStyle w:val="NoSpacing"/>
        <w:jc w:val="both"/>
        <w:rPr>
          <w:rStyle w:val="Hyperlink"/>
          <w:rFonts w:cstheme="minorHAnsi"/>
          <w:color w:val="auto"/>
          <w:sz w:val="24"/>
          <w:szCs w:val="24"/>
        </w:rPr>
      </w:pPr>
    </w:p>
    <w:p w14:paraId="7AF121B5" w14:textId="73F2DD0D" w:rsidR="00120EAC" w:rsidRPr="00F5590F" w:rsidRDefault="00120EAC" w:rsidP="00120EAC">
      <w:pPr>
        <w:pStyle w:val="NoSpacing"/>
        <w:jc w:val="both"/>
        <w:rPr>
          <w:rFonts w:cstheme="minorHAnsi"/>
          <w:b/>
          <w:bCs/>
          <w:sz w:val="24"/>
          <w:szCs w:val="24"/>
          <w:u w:val="single"/>
        </w:rPr>
      </w:pPr>
      <w:r w:rsidRPr="00D31BAD">
        <w:rPr>
          <w:rStyle w:val="Hyperlink"/>
          <w:rFonts w:cstheme="minorHAnsi"/>
          <w:b/>
          <w:bCs/>
          <w:color w:val="auto"/>
          <w:sz w:val="24"/>
          <w:szCs w:val="24"/>
          <w:u w:val="none"/>
        </w:rPr>
        <w:t>13.</w:t>
      </w:r>
      <w:r w:rsidRPr="00D31BAD">
        <w:rPr>
          <w:rStyle w:val="Hyperlink"/>
          <w:rFonts w:cstheme="minorHAnsi"/>
          <w:b/>
          <w:bCs/>
          <w:color w:val="auto"/>
          <w:sz w:val="24"/>
          <w:szCs w:val="24"/>
          <w:u w:val="none"/>
        </w:rPr>
        <w:tab/>
      </w:r>
      <w:r w:rsidRPr="00F5590F">
        <w:rPr>
          <w:rStyle w:val="Hyperlink"/>
          <w:rFonts w:cstheme="minorHAnsi"/>
          <w:b/>
          <w:bCs/>
          <w:color w:val="auto"/>
          <w:sz w:val="24"/>
          <w:szCs w:val="24"/>
        </w:rPr>
        <w:t xml:space="preserve">We have been pointing out that the only way to secure India’s cyber infrastructure is to fully indigenise both the networks and the cybersecurity solutions. Utmost vigilance on national security grounds in clearing FDI and </w:t>
      </w:r>
      <w:r w:rsidR="00F5590F">
        <w:rPr>
          <w:rStyle w:val="Hyperlink"/>
          <w:rFonts w:cstheme="minorHAnsi"/>
          <w:b/>
          <w:bCs/>
          <w:color w:val="auto"/>
          <w:sz w:val="24"/>
          <w:szCs w:val="24"/>
        </w:rPr>
        <w:t xml:space="preserve">in </w:t>
      </w:r>
      <w:r w:rsidRPr="00F5590F">
        <w:rPr>
          <w:rStyle w:val="Hyperlink"/>
          <w:rFonts w:cstheme="minorHAnsi"/>
          <w:b/>
          <w:bCs/>
          <w:color w:val="auto"/>
          <w:sz w:val="24"/>
          <w:szCs w:val="24"/>
        </w:rPr>
        <w:t xml:space="preserve">procurement </w:t>
      </w:r>
      <w:r w:rsidR="00F5590F">
        <w:rPr>
          <w:rStyle w:val="Hyperlink"/>
          <w:rFonts w:cstheme="minorHAnsi"/>
          <w:b/>
          <w:bCs/>
          <w:color w:val="auto"/>
          <w:sz w:val="24"/>
          <w:szCs w:val="24"/>
        </w:rPr>
        <w:t xml:space="preserve">decisions </w:t>
      </w:r>
      <w:r w:rsidRPr="00F5590F">
        <w:rPr>
          <w:rStyle w:val="Hyperlink"/>
          <w:rFonts w:cstheme="minorHAnsi"/>
          <w:b/>
          <w:bCs/>
          <w:color w:val="auto"/>
          <w:sz w:val="24"/>
          <w:szCs w:val="24"/>
        </w:rPr>
        <w:t>for these sectors is required.</w:t>
      </w:r>
    </w:p>
    <w:p w14:paraId="0FA70462" w14:textId="77777777" w:rsidR="00120EAC" w:rsidRDefault="00120EAC" w:rsidP="00120EAC">
      <w:pPr>
        <w:pStyle w:val="NoSpacing"/>
        <w:jc w:val="both"/>
        <w:rPr>
          <w:rFonts w:cstheme="minorHAnsi"/>
          <w:sz w:val="24"/>
          <w:szCs w:val="24"/>
        </w:rPr>
      </w:pPr>
    </w:p>
    <w:p w14:paraId="155FDF2C" w14:textId="77777777" w:rsidR="00120EAC" w:rsidRPr="004C1F6A" w:rsidRDefault="00120EAC" w:rsidP="00120EAC">
      <w:pPr>
        <w:pStyle w:val="NoSpacing"/>
        <w:jc w:val="both"/>
        <w:rPr>
          <w:rFonts w:cstheme="minorHAnsi"/>
          <w:b/>
          <w:bCs/>
          <w:color w:val="002060"/>
          <w:sz w:val="24"/>
          <w:szCs w:val="24"/>
        </w:rPr>
      </w:pPr>
      <w:r w:rsidRPr="004C1F6A">
        <w:rPr>
          <w:rFonts w:cstheme="minorHAnsi"/>
          <w:b/>
          <w:bCs/>
          <w:color w:val="002060"/>
          <w:sz w:val="24"/>
          <w:szCs w:val="24"/>
        </w:rPr>
        <w:t>Economic argument for carefully reviewing FDI in India</w:t>
      </w:r>
    </w:p>
    <w:p w14:paraId="1A015DF9" w14:textId="77777777" w:rsidR="00120EAC" w:rsidRPr="00957318" w:rsidRDefault="00120EAC" w:rsidP="00120EAC">
      <w:pPr>
        <w:pStyle w:val="NoSpacing"/>
        <w:jc w:val="both"/>
        <w:rPr>
          <w:rFonts w:cstheme="minorHAnsi"/>
          <w:sz w:val="24"/>
          <w:szCs w:val="24"/>
        </w:rPr>
      </w:pPr>
    </w:p>
    <w:p w14:paraId="417EDBC5" w14:textId="4C0868CA" w:rsidR="00120EAC" w:rsidRPr="004C1F6A" w:rsidRDefault="00120EAC" w:rsidP="00120EAC">
      <w:pPr>
        <w:pStyle w:val="NoSpacing"/>
        <w:jc w:val="both"/>
        <w:rPr>
          <w:rFonts w:cstheme="minorHAnsi"/>
          <w:b/>
          <w:bCs/>
          <w:sz w:val="24"/>
          <w:szCs w:val="24"/>
          <w:u w:val="single"/>
        </w:rPr>
      </w:pPr>
      <w:r>
        <w:rPr>
          <w:rFonts w:cstheme="minorHAnsi"/>
          <w:color w:val="444444"/>
          <w:sz w:val="24"/>
          <w:szCs w:val="24"/>
        </w:rPr>
        <w:t>14.</w:t>
      </w:r>
      <w:r>
        <w:rPr>
          <w:rFonts w:cstheme="minorHAnsi"/>
          <w:color w:val="444444"/>
          <w:sz w:val="24"/>
          <w:szCs w:val="24"/>
        </w:rPr>
        <w:tab/>
      </w:r>
      <w:r w:rsidRPr="00957318">
        <w:rPr>
          <w:rFonts w:cstheme="minorHAnsi"/>
          <w:sz w:val="24"/>
          <w:szCs w:val="24"/>
        </w:rPr>
        <w:t xml:space="preserve">Finally, there is an economic argument for carefully reviewing FDI in India, quite apart from security considerations relating to Chinese investment. </w:t>
      </w:r>
      <w:r w:rsidR="00F5590F">
        <w:rPr>
          <w:rFonts w:cstheme="minorHAnsi"/>
          <w:sz w:val="24"/>
          <w:szCs w:val="24"/>
        </w:rPr>
        <w:t xml:space="preserve">Economic security is National Security. </w:t>
      </w:r>
      <w:r w:rsidRPr="00957318">
        <w:rPr>
          <w:rFonts w:cstheme="minorHAnsi"/>
          <w:sz w:val="24"/>
          <w:szCs w:val="24"/>
        </w:rPr>
        <w:t xml:space="preserve">Uncontrolled FDI does not benefit India. There is no automaticity of benefits accruing to India </w:t>
      </w:r>
      <w:r w:rsidR="00F5590F">
        <w:rPr>
          <w:rFonts w:cstheme="minorHAnsi"/>
          <w:sz w:val="24"/>
          <w:szCs w:val="24"/>
        </w:rPr>
        <w:t>from</w:t>
      </w:r>
      <w:r w:rsidRPr="00957318">
        <w:rPr>
          <w:rFonts w:cstheme="minorHAnsi"/>
          <w:sz w:val="24"/>
          <w:szCs w:val="24"/>
        </w:rPr>
        <w:t xml:space="preserve"> FDI (Prof Dhar &amp; Prof K.S. </w:t>
      </w:r>
      <w:proofErr w:type="spellStart"/>
      <w:r w:rsidRPr="00957318">
        <w:rPr>
          <w:rFonts w:cstheme="minorHAnsi"/>
          <w:sz w:val="24"/>
          <w:szCs w:val="24"/>
        </w:rPr>
        <w:t>Chalapati</w:t>
      </w:r>
      <w:proofErr w:type="spellEnd"/>
      <w:r w:rsidRPr="00957318">
        <w:rPr>
          <w:rFonts w:cstheme="minorHAnsi"/>
          <w:sz w:val="24"/>
          <w:szCs w:val="24"/>
        </w:rPr>
        <w:t xml:space="preserve"> Rao’s ISID essay “Assessing India’s Inward FDI”, http://isid.org.in/indias-recent-inward-foreign-direct-investments-an-assessment)</w:t>
      </w:r>
      <w:r>
        <w:rPr>
          <w:rFonts w:cstheme="minorHAnsi"/>
          <w:sz w:val="24"/>
          <w:szCs w:val="24"/>
        </w:rPr>
        <w:t>.</w:t>
      </w:r>
      <w:r w:rsidRPr="00957318">
        <w:rPr>
          <w:rFonts w:cstheme="minorHAnsi"/>
          <w:sz w:val="24"/>
          <w:szCs w:val="24"/>
        </w:rPr>
        <w:t xml:space="preserve"> Most FDI is </w:t>
      </w:r>
      <w:r w:rsidR="00F5590F">
        <w:rPr>
          <w:rFonts w:cstheme="minorHAnsi"/>
          <w:sz w:val="24"/>
          <w:szCs w:val="24"/>
        </w:rPr>
        <w:t xml:space="preserve">flowing </w:t>
      </w:r>
      <w:r w:rsidRPr="00957318">
        <w:rPr>
          <w:rFonts w:cstheme="minorHAnsi"/>
          <w:sz w:val="24"/>
          <w:szCs w:val="24"/>
        </w:rPr>
        <w:t xml:space="preserve">into services and Brownfield sectors </w:t>
      </w:r>
      <w:r w:rsidRPr="00F5590F">
        <w:rPr>
          <w:rFonts w:cstheme="minorHAnsi"/>
          <w:b/>
          <w:bCs/>
          <w:sz w:val="24"/>
          <w:szCs w:val="24"/>
          <w:u w:val="single"/>
        </w:rPr>
        <w:t>and valuable Indian companies are passing into foreign hands</w:t>
      </w:r>
      <w:r w:rsidRPr="00957318">
        <w:rPr>
          <w:rFonts w:cstheme="minorHAnsi"/>
          <w:sz w:val="24"/>
          <w:szCs w:val="24"/>
        </w:rPr>
        <w:t>. Moreover, reverse repatriations and divestments are quite sizable. So-called investment in R&amp;D Centres brings little benefit to India as the IP and designs are all held by foreigners.</w:t>
      </w:r>
      <w:r>
        <w:rPr>
          <w:rFonts w:cstheme="minorHAnsi"/>
          <w:sz w:val="24"/>
          <w:szCs w:val="24"/>
        </w:rPr>
        <w:t xml:space="preserve"> </w:t>
      </w:r>
      <w:r w:rsidRPr="004C1F6A">
        <w:rPr>
          <w:rFonts w:cstheme="minorHAnsi"/>
          <w:b/>
          <w:bCs/>
          <w:sz w:val="24"/>
          <w:szCs w:val="24"/>
          <w:u w:val="single"/>
        </w:rPr>
        <w:t xml:space="preserve">All this means that in the medium to long-term, outflows will accelerate and reduce National Income. The National Income of developed countries is higher than their GDP, and the reverse is true for India which sees a substantial outflow of proceeds on account of assets held by foreigners in India. </w:t>
      </w:r>
      <w:r>
        <w:rPr>
          <w:rFonts w:cstheme="minorHAnsi"/>
          <w:b/>
          <w:bCs/>
          <w:sz w:val="24"/>
          <w:szCs w:val="24"/>
          <w:u w:val="single"/>
        </w:rPr>
        <w:t xml:space="preserve"> </w:t>
      </w:r>
      <w:r w:rsidRPr="004C1F6A">
        <w:rPr>
          <w:rFonts w:cstheme="minorHAnsi"/>
          <w:b/>
          <w:bCs/>
          <w:sz w:val="24"/>
          <w:szCs w:val="24"/>
          <w:u w:val="single"/>
        </w:rPr>
        <w:t>Unless FDI is directed to high-tech, greenfield manufacturing activities, India will see little benefit in terms of capacity creation, managerial upgrades and employment and skills generation.</w:t>
      </w:r>
    </w:p>
    <w:p w14:paraId="3AC1E4E4" w14:textId="77777777" w:rsidR="00120EAC" w:rsidRPr="00957318" w:rsidRDefault="00120EAC" w:rsidP="00120EAC">
      <w:pPr>
        <w:pStyle w:val="NoSpacing"/>
        <w:jc w:val="both"/>
        <w:rPr>
          <w:rFonts w:cstheme="minorHAnsi"/>
          <w:sz w:val="24"/>
          <w:szCs w:val="24"/>
        </w:rPr>
      </w:pPr>
    </w:p>
    <w:p w14:paraId="3B76CDE1" w14:textId="20953821" w:rsidR="00120EAC" w:rsidRPr="004C1F6A" w:rsidRDefault="00D31BAD" w:rsidP="00120EAC">
      <w:pPr>
        <w:pStyle w:val="NoSpacing"/>
        <w:jc w:val="both"/>
        <w:rPr>
          <w:rFonts w:cstheme="minorHAnsi"/>
          <w:b/>
          <w:bCs/>
          <w:color w:val="002060"/>
          <w:sz w:val="24"/>
          <w:szCs w:val="24"/>
        </w:rPr>
      </w:pPr>
      <w:r w:rsidRPr="004C1F6A">
        <w:rPr>
          <w:rFonts w:cstheme="minorHAnsi"/>
          <w:b/>
          <w:bCs/>
          <w:color w:val="002060"/>
          <w:sz w:val="24"/>
          <w:szCs w:val="24"/>
        </w:rPr>
        <w:t>CONCLUSION</w:t>
      </w:r>
      <w:r>
        <w:rPr>
          <w:rFonts w:cstheme="minorHAnsi"/>
          <w:b/>
          <w:bCs/>
          <w:color w:val="002060"/>
          <w:sz w:val="24"/>
          <w:szCs w:val="24"/>
        </w:rPr>
        <w:t>S AND RECOMMENDATIONS</w:t>
      </w:r>
    </w:p>
    <w:p w14:paraId="57C4FC6A" w14:textId="77777777" w:rsidR="00120EAC" w:rsidRPr="00957318" w:rsidRDefault="00120EAC" w:rsidP="00120EAC">
      <w:pPr>
        <w:pStyle w:val="NoSpacing"/>
        <w:jc w:val="both"/>
        <w:rPr>
          <w:rFonts w:cstheme="minorHAnsi"/>
          <w:sz w:val="24"/>
          <w:szCs w:val="24"/>
        </w:rPr>
      </w:pPr>
    </w:p>
    <w:p w14:paraId="3B1459E1" w14:textId="00895468" w:rsidR="00120EAC" w:rsidRPr="007F68ED" w:rsidRDefault="00120EAC" w:rsidP="00D31BAD">
      <w:pPr>
        <w:pStyle w:val="NoSpacing"/>
        <w:numPr>
          <w:ilvl w:val="0"/>
          <w:numId w:val="8"/>
        </w:numPr>
        <w:ind w:left="360"/>
        <w:jc w:val="both"/>
        <w:rPr>
          <w:rFonts w:cstheme="minorHAnsi"/>
          <w:b/>
          <w:bCs/>
          <w:sz w:val="24"/>
          <w:szCs w:val="24"/>
          <w:u w:val="single"/>
        </w:rPr>
      </w:pPr>
      <w:r w:rsidRPr="007F68ED">
        <w:rPr>
          <w:rFonts w:cstheme="minorHAnsi"/>
          <w:b/>
          <w:bCs/>
          <w:sz w:val="24"/>
          <w:szCs w:val="24"/>
          <w:u w:val="single"/>
        </w:rPr>
        <w:t xml:space="preserve">The US FIRRMA/ NDAA clearly amounts to a very intrusive and strong Industrial Policy. </w:t>
      </w:r>
      <w:r w:rsidR="007F68ED" w:rsidRPr="007F68ED">
        <w:rPr>
          <w:rFonts w:cstheme="minorHAnsi"/>
          <w:b/>
          <w:bCs/>
          <w:sz w:val="24"/>
          <w:szCs w:val="24"/>
          <w:u w:val="single"/>
        </w:rPr>
        <w:t xml:space="preserve">We request our National Security agencies to treat the neoliberal advice emanating from some agencies with great caution – it is clear that while developed countries have pursued policies in their national interest, developing countries like India have been sold the opposite mantra – to discard Industrial Policy and not carefully scrutinise which investments are truly in the national interest/ benefit the economy in a substantive manner.  </w:t>
      </w:r>
      <w:r w:rsidRPr="007F68ED">
        <w:rPr>
          <w:rFonts w:cstheme="minorHAnsi"/>
          <w:b/>
          <w:bCs/>
          <w:sz w:val="24"/>
          <w:szCs w:val="24"/>
          <w:u w:val="single"/>
        </w:rPr>
        <w:t xml:space="preserve">We shall analyse different elements of US Industrial Policy in separate notes, but the most advanced nation </w:t>
      </w:r>
      <w:r w:rsidR="00F5590F">
        <w:rPr>
          <w:rFonts w:cstheme="minorHAnsi"/>
          <w:b/>
          <w:bCs/>
          <w:sz w:val="24"/>
          <w:szCs w:val="24"/>
          <w:u w:val="single"/>
        </w:rPr>
        <w:t xml:space="preserve">in the world </w:t>
      </w:r>
      <w:r w:rsidRPr="007F68ED">
        <w:rPr>
          <w:rFonts w:cstheme="minorHAnsi"/>
          <w:b/>
          <w:bCs/>
          <w:sz w:val="24"/>
          <w:szCs w:val="24"/>
          <w:u w:val="single"/>
        </w:rPr>
        <w:t>has been practising Industrial Policy over decades even as its neoliberal elites preach to us about its irrelevance. India should make up its own mind what is good for its long-term National Security and Economic Security and adopt legislation/ take action accordingly.</w:t>
      </w:r>
      <w:r w:rsidR="007F68ED">
        <w:rPr>
          <w:rFonts w:cstheme="minorHAnsi"/>
          <w:b/>
          <w:bCs/>
          <w:sz w:val="24"/>
          <w:szCs w:val="24"/>
          <w:u w:val="single"/>
        </w:rPr>
        <w:t xml:space="preserve"> As we said long ago – “copycats don’t catch mice” (this is a take from Deng Xiaoping’s famous dictum about the irrelevance of the </w:t>
      </w:r>
      <w:proofErr w:type="spellStart"/>
      <w:r w:rsidR="007F68ED">
        <w:rPr>
          <w:rFonts w:cstheme="minorHAnsi"/>
          <w:b/>
          <w:bCs/>
          <w:sz w:val="24"/>
          <w:szCs w:val="24"/>
          <w:u w:val="single"/>
        </w:rPr>
        <w:t>color</w:t>
      </w:r>
      <w:proofErr w:type="spellEnd"/>
      <w:r w:rsidR="007F68ED">
        <w:rPr>
          <w:rFonts w:cstheme="minorHAnsi"/>
          <w:b/>
          <w:bCs/>
          <w:sz w:val="24"/>
          <w:szCs w:val="24"/>
          <w:u w:val="single"/>
        </w:rPr>
        <w:t xml:space="preserve"> of the cat etc.)</w:t>
      </w:r>
    </w:p>
    <w:p w14:paraId="16C8F1BF" w14:textId="77777777" w:rsidR="00120EAC" w:rsidRPr="00957318" w:rsidRDefault="00120EAC" w:rsidP="00D31BAD">
      <w:pPr>
        <w:pStyle w:val="NoSpacing"/>
        <w:jc w:val="both"/>
        <w:rPr>
          <w:rFonts w:cstheme="minorHAnsi"/>
          <w:sz w:val="24"/>
          <w:szCs w:val="24"/>
        </w:rPr>
      </w:pPr>
    </w:p>
    <w:p w14:paraId="35EEDA2B" w14:textId="0BBD6775" w:rsidR="00120EAC" w:rsidRPr="00957318" w:rsidRDefault="00120EAC" w:rsidP="00D31BAD">
      <w:pPr>
        <w:pStyle w:val="NoSpacing"/>
        <w:numPr>
          <w:ilvl w:val="0"/>
          <w:numId w:val="8"/>
        </w:numPr>
        <w:ind w:left="360"/>
        <w:jc w:val="both"/>
        <w:rPr>
          <w:rFonts w:cstheme="minorHAnsi"/>
          <w:sz w:val="24"/>
          <w:szCs w:val="24"/>
        </w:rPr>
      </w:pPr>
      <w:r w:rsidRPr="00957318">
        <w:rPr>
          <w:rFonts w:cstheme="minorHAnsi"/>
          <w:sz w:val="24"/>
          <w:szCs w:val="24"/>
        </w:rPr>
        <w:t>A structure similar to CFIUS is highly overdue in India. It is very important to analyse the ownership structures / national security risks / overall economic benefits of companies investing in India, as the case in question refers. The free pass that we have given to FDI is damaging both National Security and economic security. A thorough review of FDI should be initiated by National Security Agencies and a comprehensive analysis of its impact/ benefits should be conducted. At the very least, a mechanism should be immediately created to monitor the National Security risks of some FDI and devise guidelines and an inter-agency mechanism for reviewing and monitoring it.</w:t>
      </w:r>
    </w:p>
    <w:p w14:paraId="27347CCA" w14:textId="77777777" w:rsidR="00120EAC" w:rsidRPr="00957318" w:rsidRDefault="00120EAC" w:rsidP="00D31BAD">
      <w:pPr>
        <w:pStyle w:val="NoSpacing"/>
        <w:jc w:val="both"/>
        <w:rPr>
          <w:rFonts w:cstheme="minorHAnsi"/>
          <w:sz w:val="24"/>
          <w:szCs w:val="24"/>
        </w:rPr>
      </w:pPr>
    </w:p>
    <w:p w14:paraId="23A40AB4" w14:textId="78004C7A" w:rsidR="00120EAC" w:rsidRPr="00D31BAD" w:rsidRDefault="00886818" w:rsidP="00D31BAD">
      <w:pPr>
        <w:pStyle w:val="NoSpacing"/>
        <w:numPr>
          <w:ilvl w:val="0"/>
          <w:numId w:val="8"/>
        </w:numPr>
        <w:ind w:left="360"/>
        <w:jc w:val="both"/>
        <w:rPr>
          <w:rFonts w:cstheme="minorHAnsi"/>
          <w:b/>
          <w:bCs/>
          <w:color w:val="000099"/>
          <w:sz w:val="24"/>
          <w:szCs w:val="24"/>
        </w:rPr>
      </w:pPr>
      <w:r w:rsidRPr="00D31BAD">
        <w:rPr>
          <w:rFonts w:cstheme="minorHAnsi"/>
          <w:b/>
          <w:bCs/>
          <w:color w:val="000099"/>
          <w:sz w:val="24"/>
          <w:szCs w:val="24"/>
        </w:rPr>
        <w:lastRenderedPageBreak/>
        <w:t>While CFIUS is chaired by the Secretary of the Treasury, given India’s different circumstances, we strongly recommend the FDI review inter-agency committee have a strong security/ defence lead. At the very least, the NSCS should provide the Secretariat for the Committee.</w:t>
      </w:r>
    </w:p>
    <w:p w14:paraId="3E82EF17" w14:textId="77777777" w:rsidR="00886818" w:rsidRPr="00957318" w:rsidRDefault="00886818" w:rsidP="00120EAC">
      <w:pPr>
        <w:pStyle w:val="NoSpacing"/>
        <w:jc w:val="both"/>
        <w:rPr>
          <w:rFonts w:cstheme="minorHAnsi"/>
          <w:sz w:val="24"/>
          <w:szCs w:val="24"/>
        </w:rPr>
      </w:pPr>
    </w:p>
    <w:p w14:paraId="0A261F84" w14:textId="77777777" w:rsidR="00120EAC" w:rsidRPr="00957318" w:rsidRDefault="00120EAC" w:rsidP="00120EAC">
      <w:pPr>
        <w:pStyle w:val="NoSpacing"/>
        <w:jc w:val="both"/>
        <w:rPr>
          <w:rFonts w:cstheme="minorHAnsi"/>
          <w:sz w:val="24"/>
          <w:szCs w:val="24"/>
        </w:rPr>
      </w:pPr>
    </w:p>
    <w:p w14:paraId="7393B01D" w14:textId="77777777" w:rsidR="00120EAC" w:rsidRPr="00957318" w:rsidRDefault="00120EAC" w:rsidP="00120EAC">
      <w:pPr>
        <w:pStyle w:val="NoSpacing"/>
        <w:jc w:val="both"/>
        <w:rPr>
          <w:rFonts w:cstheme="minorHAnsi"/>
          <w:sz w:val="24"/>
          <w:szCs w:val="24"/>
        </w:rPr>
      </w:pPr>
    </w:p>
    <w:p w14:paraId="03D84C57" w14:textId="77777777" w:rsidR="00120EAC" w:rsidRPr="00957318" w:rsidRDefault="00120EAC" w:rsidP="00120EAC">
      <w:pPr>
        <w:pStyle w:val="NoSpacing"/>
        <w:jc w:val="right"/>
        <w:rPr>
          <w:rFonts w:cstheme="minorHAnsi"/>
          <w:sz w:val="24"/>
          <w:szCs w:val="24"/>
        </w:rPr>
      </w:pPr>
      <w:r>
        <w:rPr>
          <w:rFonts w:cstheme="minorHAnsi"/>
          <w:sz w:val="24"/>
          <w:szCs w:val="24"/>
        </w:rPr>
        <w:t>SITARA</w:t>
      </w:r>
    </w:p>
    <w:p w14:paraId="55D0FBD9" w14:textId="65D4F028" w:rsidR="00D31BAD" w:rsidRDefault="00D31BAD">
      <w:pPr>
        <w:rPr>
          <w:rFonts w:cstheme="minorHAnsi"/>
          <w:sz w:val="24"/>
          <w:szCs w:val="24"/>
          <w:lang w:val="en-US"/>
        </w:rPr>
      </w:pPr>
      <w:r>
        <w:rPr>
          <w:rFonts w:cstheme="minorHAnsi"/>
          <w:sz w:val="24"/>
          <w:szCs w:val="24"/>
          <w:lang w:val="en-US"/>
        </w:rPr>
        <w:br w:type="page"/>
      </w:r>
    </w:p>
    <w:p w14:paraId="350E2106" w14:textId="73BDB55F" w:rsidR="00120EAC" w:rsidRDefault="00D31BAD" w:rsidP="00D31BAD">
      <w:pPr>
        <w:jc w:val="right"/>
        <w:rPr>
          <w:rFonts w:cstheme="minorHAnsi"/>
          <w:sz w:val="24"/>
          <w:szCs w:val="24"/>
          <w:lang w:val="en-US"/>
        </w:rPr>
      </w:pPr>
      <w:r>
        <w:rPr>
          <w:rFonts w:cstheme="minorHAnsi"/>
          <w:sz w:val="24"/>
          <w:szCs w:val="24"/>
          <w:lang w:val="en-US"/>
        </w:rPr>
        <w:lastRenderedPageBreak/>
        <w:t>Annex 2</w:t>
      </w:r>
    </w:p>
    <w:p w14:paraId="4CEE9268" w14:textId="2907F93D" w:rsidR="00D31BAD" w:rsidRDefault="00D31BAD" w:rsidP="00D31BAD">
      <w:pPr>
        <w:pStyle w:val="NoSpacing"/>
        <w:jc w:val="center"/>
        <w:rPr>
          <w:rFonts w:cstheme="minorHAnsi"/>
          <w:b/>
          <w:bCs/>
          <w:sz w:val="24"/>
          <w:szCs w:val="24"/>
        </w:rPr>
      </w:pPr>
      <w:r w:rsidRPr="004C1F6A">
        <w:rPr>
          <w:rFonts w:cstheme="minorHAnsi"/>
          <w:b/>
          <w:bCs/>
          <w:sz w:val="24"/>
          <w:szCs w:val="24"/>
        </w:rPr>
        <w:t>CFIUS COMMITTEE COMPOSITION</w:t>
      </w:r>
    </w:p>
    <w:p w14:paraId="31F160DE" w14:textId="77777777" w:rsidR="00D31BAD" w:rsidRPr="004C1F6A" w:rsidRDefault="00D31BAD" w:rsidP="00D31BAD">
      <w:pPr>
        <w:pStyle w:val="NoSpacing"/>
        <w:jc w:val="both"/>
        <w:rPr>
          <w:rFonts w:cstheme="minorHAnsi"/>
          <w:b/>
          <w:bCs/>
          <w:sz w:val="24"/>
          <w:szCs w:val="24"/>
        </w:rPr>
      </w:pPr>
    </w:p>
    <w:p w14:paraId="77737FD6" w14:textId="77777777" w:rsidR="00D31BAD" w:rsidRPr="00957318" w:rsidRDefault="00D31BAD" w:rsidP="00D31BAD">
      <w:pPr>
        <w:pStyle w:val="NoSpacing"/>
        <w:jc w:val="both"/>
        <w:rPr>
          <w:rFonts w:cstheme="minorHAnsi"/>
          <w:sz w:val="24"/>
          <w:szCs w:val="24"/>
        </w:rPr>
      </w:pPr>
      <w:r w:rsidRPr="00957318">
        <w:rPr>
          <w:rFonts w:cstheme="minorHAnsi"/>
          <w:sz w:val="24"/>
          <w:szCs w:val="24"/>
        </w:rPr>
        <w:t xml:space="preserve">The Secretary of the Treasury is the Chairperson of CFIUS </w:t>
      </w:r>
    </w:p>
    <w:p w14:paraId="24FC2FB4" w14:textId="77777777" w:rsidR="00D31BAD" w:rsidRPr="00957318" w:rsidRDefault="00D31BAD" w:rsidP="00D31BAD">
      <w:pPr>
        <w:pStyle w:val="NoSpacing"/>
        <w:jc w:val="both"/>
        <w:rPr>
          <w:rFonts w:cstheme="minorHAnsi"/>
          <w:sz w:val="24"/>
          <w:szCs w:val="24"/>
        </w:rPr>
      </w:pPr>
      <w:r w:rsidRPr="00957318">
        <w:rPr>
          <w:rFonts w:cstheme="minorHAnsi"/>
          <w:sz w:val="24"/>
          <w:szCs w:val="24"/>
        </w:rPr>
        <w:t>The members of CFIUS include the heads of the following</w:t>
      </w:r>
    </w:p>
    <w:p w14:paraId="79BEC2B6"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the Treasury (chair)</w:t>
      </w:r>
    </w:p>
    <w:p w14:paraId="2640B468"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Justice</w:t>
      </w:r>
    </w:p>
    <w:p w14:paraId="1B55D007"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Homeland Security</w:t>
      </w:r>
    </w:p>
    <w:p w14:paraId="461A52A4"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Commerce</w:t>
      </w:r>
    </w:p>
    <w:p w14:paraId="7AE13CF5"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Defense</w:t>
      </w:r>
    </w:p>
    <w:p w14:paraId="2DEC8BF9"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State</w:t>
      </w:r>
    </w:p>
    <w:p w14:paraId="66C2AACB" w14:textId="77777777" w:rsidR="00D31BAD" w:rsidRPr="00957318" w:rsidRDefault="00D31BAD" w:rsidP="00D31BAD">
      <w:pPr>
        <w:pStyle w:val="NoSpacing"/>
        <w:jc w:val="both"/>
        <w:rPr>
          <w:rFonts w:cstheme="minorHAnsi"/>
          <w:sz w:val="24"/>
          <w:szCs w:val="24"/>
        </w:rPr>
      </w:pPr>
      <w:r w:rsidRPr="00957318">
        <w:rPr>
          <w:rFonts w:cstheme="minorHAnsi"/>
          <w:sz w:val="24"/>
          <w:szCs w:val="24"/>
        </w:rPr>
        <w:t>Department of Energy</w:t>
      </w:r>
    </w:p>
    <w:p w14:paraId="551F17B2" w14:textId="77777777" w:rsidR="00D31BAD" w:rsidRPr="00957318" w:rsidRDefault="00D31BAD" w:rsidP="00D31BAD">
      <w:pPr>
        <w:pStyle w:val="NoSpacing"/>
        <w:jc w:val="both"/>
        <w:rPr>
          <w:rFonts w:cstheme="minorHAnsi"/>
          <w:sz w:val="24"/>
          <w:szCs w:val="24"/>
        </w:rPr>
      </w:pPr>
      <w:r w:rsidRPr="00957318">
        <w:rPr>
          <w:rFonts w:cstheme="minorHAnsi"/>
          <w:sz w:val="24"/>
          <w:szCs w:val="24"/>
        </w:rPr>
        <w:t>Office of the U.S. Trade Representative</w:t>
      </w:r>
    </w:p>
    <w:p w14:paraId="24DCDB5C" w14:textId="77777777" w:rsidR="00D31BAD" w:rsidRPr="00957318" w:rsidRDefault="00D31BAD" w:rsidP="00D31BAD">
      <w:pPr>
        <w:pStyle w:val="NoSpacing"/>
        <w:jc w:val="both"/>
        <w:rPr>
          <w:rFonts w:cstheme="minorHAnsi"/>
          <w:sz w:val="24"/>
          <w:szCs w:val="24"/>
        </w:rPr>
      </w:pPr>
      <w:r w:rsidRPr="00957318">
        <w:rPr>
          <w:rFonts w:cstheme="minorHAnsi"/>
          <w:sz w:val="24"/>
          <w:szCs w:val="24"/>
        </w:rPr>
        <w:t>Office of Science &amp; Technology Policy</w:t>
      </w:r>
    </w:p>
    <w:p w14:paraId="47D82E24" w14:textId="77777777" w:rsidR="00D31BAD" w:rsidRPr="00957318" w:rsidRDefault="00D31BAD" w:rsidP="00D31BAD">
      <w:pPr>
        <w:pStyle w:val="NoSpacing"/>
        <w:jc w:val="both"/>
        <w:rPr>
          <w:rFonts w:cstheme="minorHAnsi"/>
          <w:sz w:val="24"/>
          <w:szCs w:val="24"/>
        </w:rPr>
      </w:pPr>
      <w:r w:rsidRPr="00957318">
        <w:rPr>
          <w:rFonts w:cstheme="minorHAnsi"/>
          <w:sz w:val="24"/>
          <w:szCs w:val="24"/>
        </w:rPr>
        <w:t> </w:t>
      </w:r>
    </w:p>
    <w:p w14:paraId="4B6EED20" w14:textId="77777777" w:rsidR="00D31BAD" w:rsidRPr="00957318" w:rsidRDefault="00D31BAD" w:rsidP="00D31BAD">
      <w:pPr>
        <w:pStyle w:val="NoSpacing"/>
        <w:jc w:val="both"/>
        <w:rPr>
          <w:rFonts w:cstheme="minorHAnsi"/>
          <w:sz w:val="24"/>
          <w:szCs w:val="24"/>
        </w:rPr>
      </w:pPr>
      <w:r w:rsidRPr="00957318">
        <w:rPr>
          <w:rFonts w:cstheme="minorHAnsi"/>
          <w:sz w:val="24"/>
          <w:szCs w:val="24"/>
        </w:rPr>
        <w:t>The following White House offices also observe and, as appropriate, participate in CFIUS’s activities:</w:t>
      </w:r>
    </w:p>
    <w:p w14:paraId="798BBA7D" w14:textId="77777777" w:rsidR="00D31BAD" w:rsidRPr="00957318" w:rsidRDefault="00D31BAD" w:rsidP="00D31BAD">
      <w:pPr>
        <w:pStyle w:val="NoSpacing"/>
        <w:jc w:val="both"/>
        <w:rPr>
          <w:rFonts w:cstheme="minorHAnsi"/>
          <w:sz w:val="24"/>
          <w:szCs w:val="24"/>
        </w:rPr>
      </w:pPr>
      <w:r w:rsidRPr="00957318">
        <w:rPr>
          <w:rFonts w:cstheme="minorHAnsi"/>
          <w:sz w:val="24"/>
          <w:szCs w:val="24"/>
        </w:rPr>
        <w:t>Office of Management &amp; Budget</w:t>
      </w:r>
    </w:p>
    <w:p w14:paraId="007E53C3" w14:textId="77777777" w:rsidR="00D31BAD" w:rsidRPr="00957318" w:rsidRDefault="00D31BAD" w:rsidP="00D31BAD">
      <w:pPr>
        <w:pStyle w:val="NoSpacing"/>
        <w:jc w:val="both"/>
        <w:rPr>
          <w:rFonts w:cstheme="minorHAnsi"/>
          <w:sz w:val="24"/>
          <w:szCs w:val="24"/>
        </w:rPr>
      </w:pPr>
      <w:r w:rsidRPr="00957318">
        <w:rPr>
          <w:rFonts w:cstheme="minorHAnsi"/>
          <w:sz w:val="24"/>
          <w:szCs w:val="24"/>
        </w:rPr>
        <w:t>Council of Economic Advisors</w:t>
      </w:r>
    </w:p>
    <w:p w14:paraId="0960072E" w14:textId="77777777" w:rsidR="00D31BAD" w:rsidRPr="00957318" w:rsidRDefault="00D31BAD" w:rsidP="00D31BAD">
      <w:pPr>
        <w:pStyle w:val="NoSpacing"/>
        <w:jc w:val="both"/>
        <w:rPr>
          <w:rFonts w:cstheme="minorHAnsi"/>
          <w:sz w:val="24"/>
          <w:szCs w:val="24"/>
        </w:rPr>
      </w:pPr>
      <w:r w:rsidRPr="00957318">
        <w:rPr>
          <w:rFonts w:cstheme="minorHAnsi"/>
          <w:sz w:val="24"/>
          <w:szCs w:val="24"/>
        </w:rPr>
        <w:t>National Security Council</w:t>
      </w:r>
    </w:p>
    <w:p w14:paraId="4400310D" w14:textId="77777777" w:rsidR="00D31BAD" w:rsidRPr="00957318" w:rsidRDefault="00D31BAD" w:rsidP="00D31BAD">
      <w:pPr>
        <w:pStyle w:val="NoSpacing"/>
        <w:jc w:val="both"/>
        <w:rPr>
          <w:rFonts w:cstheme="minorHAnsi"/>
          <w:sz w:val="24"/>
          <w:szCs w:val="24"/>
        </w:rPr>
      </w:pPr>
      <w:r w:rsidRPr="00957318">
        <w:rPr>
          <w:rFonts w:cstheme="minorHAnsi"/>
          <w:sz w:val="24"/>
          <w:szCs w:val="24"/>
        </w:rPr>
        <w:t>National Economic Council</w:t>
      </w:r>
    </w:p>
    <w:p w14:paraId="56668DAF" w14:textId="77777777" w:rsidR="00D31BAD" w:rsidRPr="00957318" w:rsidRDefault="00D31BAD" w:rsidP="00D31BAD">
      <w:pPr>
        <w:pStyle w:val="NoSpacing"/>
        <w:jc w:val="both"/>
        <w:rPr>
          <w:rFonts w:cstheme="minorHAnsi"/>
          <w:sz w:val="24"/>
          <w:szCs w:val="24"/>
        </w:rPr>
      </w:pPr>
      <w:r w:rsidRPr="00957318">
        <w:rPr>
          <w:rFonts w:cstheme="minorHAnsi"/>
          <w:sz w:val="24"/>
          <w:szCs w:val="24"/>
        </w:rPr>
        <w:t>Homeland Security Council</w:t>
      </w:r>
    </w:p>
    <w:p w14:paraId="37565F85" w14:textId="77777777" w:rsidR="00D31BAD" w:rsidRPr="00957318" w:rsidRDefault="00D31BAD" w:rsidP="00D31BAD">
      <w:pPr>
        <w:pStyle w:val="NoSpacing"/>
        <w:jc w:val="both"/>
        <w:rPr>
          <w:rFonts w:cstheme="minorHAnsi"/>
          <w:sz w:val="24"/>
          <w:szCs w:val="24"/>
        </w:rPr>
      </w:pPr>
      <w:r w:rsidRPr="00957318">
        <w:rPr>
          <w:rFonts w:cstheme="minorHAnsi"/>
          <w:sz w:val="24"/>
          <w:szCs w:val="24"/>
        </w:rPr>
        <w:t> </w:t>
      </w:r>
    </w:p>
    <w:p w14:paraId="079B4F35" w14:textId="77777777" w:rsidR="00D31BAD" w:rsidRPr="00957318" w:rsidRDefault="00D31BAD" w:rsidP="00D31BAD">
      <w:pPr>
        <w:pStyle w:val="NoSpacing"/>
        <w:jc w:val="both"/>
        <w:rPr>
          <w:rFonts w:cstheme="minorHAnsi"/>
          <w:sz w:val="24"/>
          <w:szCs w:val="24"/>
        </w:rPr>
      </w:pPr>
      <w:r w:rsidRPr="00957318">
        <w:rPr>
          <w:rFonts w:cstheme="minorHAnsi"/>
          <w:sz w:val="24"/>
          <w:szCs w:val="24"/>
        </w:rPr>
        <w:t>The Director of National Intelligence and the Secretary of Labor are non-voting, ex-officio members of CFIUS with roles as defined by statute and regulation.</w:t>
      </w:r>
    </w:p>
    <w:p w14:paraId="33408301" w14:textId="77777777" w:rsidR="00D31BAD" w:rsidRPr="00C4770B" w:rsidRDefault="00D31BAD" w:rsidP="00D31BAD">
      <w:pPr>
        <w:jc w:val="right"/>
        <w:rPr>
          <w:rFonts w:cstheme="minorHAnsi"/>
          <w:sz w:val="24"/>
          <w:szCs w:val="24"/>
          <w:lang w:val="en-US"/>
        </w:rPr>
      </w:pPr>
    </w:p>
    <w:sectPr w:rsidR="00D31BAD" w:rsidRPr="00C4770B" w:rsidSect="00300384">
      <w:footerReference w:type="default" r:id="rId11"/>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18EB" w14:textId="77777777" w:rsidR="0013346E" w:rsidRDefault="0013346E" w:rsidP="00886818">
      <w:pPr>
        <w:spacing w:after="0" w:line="240" w:lineRule="auto"/>
      </w:pPr>
      <w:r>
        <w:separator/>
      </w:r>
    </w:p>
  </w:endnote>
  <w:endnote w:type="continuationSeparator" w:id="0">
    <w:p w14:paraId="38663D17" w14:textId="77777777" w:rsidR="0013346E" w:rsidRDefault="0013346E" w:rsidP="0088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26283"/>
      <w:docPartObj>
        <w:docPartGallery w:val="Page Numbers (Bottom of Page)"/>
        <w:docPartUnique/>
      </w:docPartObj>
    </w:sdtPr>
    <w:sdtEndPr>
      <w:rPr>
        <w:noProof/>
      </w:rPr>
    </w:sdtEndPr>
    <w:sdtContent>
      <w:p w14:paraId="2AA4374C" w14:textId="485CD54D" w:rsidR="00886818" w:rsidRDefault="00886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B95EE" w14:textId="77777777" w:rsidR="00886818" w:rsidRDefault="0088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7C26" w14:textId="77777777" w:rsidR="0013346E" w:rsidRDefault="0013346E" w:rsidP="00886818">
      <w:pPr>
        <w:spacing w:after="0" w:line="240" w:lineRule="auto"/>
      </w:pPr>
      <w:r>
        <w:separator/>
      </w:r>
    </w:p>
  </w:footnote>
  <w:footnote w:type="continuationSeparator" w:id="0">
    <w:p w14:paraId="07187A38" w14:textId="77777777" w:rsidR="0013346E" w:rsidRDefault="0013346E" w:rsidP="00886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EF3"/>
    <w:multiLevelType w:val="hybridMultilevel"/>
    <w:tmpl w:val="9C22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4090"/>
    <w:multiLevelType w:val="hybridMultilevel"/>
    <w:tmpl w:val="14CAEC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07C6EEA"/>
    <w:multiLevelType w:val="multilevel"/>
    <w:tmpl w:val="BE1A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E574C"/>
    <w:multiLevelType w:val="hybridMultilevel"/>
    <w:tmpl w:val="B3BCD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30996"/>
    <w:multiLevelType w:val="hybridMultilevel"/>
    <w:tmpl w:val="A52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E2240"/>
    <w:multiLevelType w:val="hybridMultilevel"/>
    <w:tmpl w:val="651EA620"/>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830B70"/>
    <w:multiLevelType w:val="hybridMultilevel"/>
    <w:tmpl w:val="122C7B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1A801C0"/>
    <w:multiLevelType w:val="hybridMultilevel"/>
    <w:tmpl w:val="85AC87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0A"/>
    <w:rsid w:val="00120EAC"/>
    <w:rsid w:val="0013346E"/>
    <w:rsid w:val="00144CAE"/>
    <w:rsid w:val="001D7D54"/>
    <w:rsid w:val="001E471A"/>
    <w:rsid w:val="001F74E7"/>
    <w:rsid w:val="00263ECA"/>
    <w:rsid w:val="002C5386"/>
    <w:rsid w:val="00300384"/>
    <w:rsid w:val="003A0C77"/>
    <w:rsid w:val="00556A71"/>
    <w:rsid w:val="0058400A"/>
    <w:rsid w:val="005902A7"/>
    <w:rsid w:val="00627D7D"/>
    <w:rsid w:val="006E4442"/>
    <w:rsid w:val="007D540C"/>
    <w:rsid w:val="007F68ED"/>
    <w:rsid w:val="00886818"/>
    <w:rsid w:val="008F7544"/>
    <w:rsid w:val="00A114CF"/>
    <w:rsid w:val="00A35FB2"/>
    <w:rsid w:val="00AB1F39"/>
    <w:rsid w:val="00AE2062"/>
    <w:rsid w:val="00B02595"/>
    <w:rsid w:val="00B62157"/>
    <w:rsid w:val="00C4770B"/>
    <w:rsid w:val="00CA0A13"/>
    <w:rsid w:val="00CD08B7"/>
    <w:rsid w:val="00D31BAD"/>
    <w:rsid w:val="00E06CA3"/>
    <w:rsid w:val="00E94EAC"/>
    <w:rsid w:val="00F5590F"/>
    <w:rsid w:val="00F97A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7625"/>
  <w15:chartTrackingRefBased/>
  <w15:docId w15:val="{A9CB0BD5-863A-4805-983A-521DFA49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400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8400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00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8400A"/>
    <w:rPr>
      <w:rFonts w:ascii="Times New Roman" w:eastAsia="Times New Roman" w:hAnsi="Times New Roman" w:cs="Times New Roman"/>
      <w:b/>
      <w:bCs/>
      <w:sz w:val="27"/>
      <w:szCs w:val="27"/>
      <w:lang w:eastAsia="en-IN"/>
    </w:rPr>
  </w:style>
  <w:style w:type="character" w:customStyle="1" w:styleId="asa">
    <w:name w:val="asa"/>
    <w:basedOn w:val="DefaultParagraphFont"/>
    <w:rsid w:val="0058400A"/>
  </w:style>
  <w:style w:type="character" w:customStyle="1" w:styleId="qu">
    <w:name w:val="qu"/>
    <w:basedOn w:val="DefaultParagraphFont"/>
    <w:rsid w:val="0058400A"/>
  </w:style>
  <w:style w:type="character" w:customStyle="1" w:styleId="gd">
    <w:name w:val="gd"/>
    <w:basedOn w:val="DefaultParagraphFont"/>
    <w:rsid w:val="0058400A"/>
  </w:style>
  <w:style w:type="character" w:customStyle="1" w:styleId="g3">
    <w:name w:val="g3"/>
    <w:basedOn w:val="DefaultParagraphFont"/>
    <w:rsid w:val="0058400A"/>
  </w:style>
  <w:style w:type="character" w:customStyle="1" w:styleId="hb">
    <w:name w:val="hb"/>
    <w:basedOn w:val="DefaultParagraphFont"/>
    <w:rsid w:val="0058400A"/>
  </w:style>
  <w:style w:type="character" w:customStyle="1" w:styleId="g2">
    <w:name w:val="g2"/>
    <w:basedOn w:val="DefaultParagraphFont"/>
    <w:rsid w:val="0058400A"/>
  </w:style>
  <w:style w:type="character" w:styleId="Hyperlink">
    <w:name w:val="Hyperlink"/>
    <w:basedOn w:val="DefaultParagraphFont"/>
    <w:uiPriority w:val="99"/>
    <w:unhideWhenUsed/>
    <w:rsid w:val="0058400A"/>
    <w:rPr>
      <w:color w:val="0000FF"/>
      <w:u w:val="single"/>
    </w:rPr>
  </w:style>
  <w:style w:type="character" w:customStyle="1" w:styleId="go">
    <w:name w:val="go"/>
    <w:basedOn w:val="DefaultParagraphFont"/>
    <w:rsid w:val="0058400A"/>
  </w:style>
  <w:style w:type="character" w:customStyle="1" w:styleId="avw">
    <w:name w:val="avw"/>
    <w:basedOn w:val="DefaultParagraphFont"/>
    <w:rsid w:val="0058400A"/>
  </w:style>
  <w:style w:type="paragraph" w:styleId="NormalWeb">
    <w:name w:val="Normal (Web)"/>
    <w:basedOn w:val="Normal"/>
    <w:uiPriority w:val="99"/>
    <w:semiHidden/>
    <w:unhideWhenUsed/>
    <w:rsid w:val="005840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ms">
    <w:name w:val="ams"/>
    <w:basedOn w:val="DefaultParagraphFont"/>
    <w:rsid w:val="0058400A"/>
  </w:style>
  <w:style w:type="paragraph" w:styleId="NoSpacing">
    <w:name w:val="No Spacing"/>
    <w:link w:val="NoSpacingChar"/>
    <w:uiPriority w:val="1"/>
    <w:qFormat/>
    <w:rsid w:val="0058400A"/>
    <w:pPr>
      <w:spacing w:after="0" w:line="240" w:lineRule="auto"/>
    </w:pPr>
  </w:style>
  <w:style w:type="character" w:styleId="UnresolvedMention">
    <w:name w:val="Unresolved Mention"/>
    <w:basedOn w:val="DefaultParagraphFont"/>
    <w:uiPriority w:val="99"/>
    <w:semiHidden/>
    <w:unhideWhenUsed/>
    <w:rsid w:val="002C5386"/>
    <w:rPr>
      <w:color w:val="605E5C"/>
      <w:shd w:val="clear" w:color="auto" w:fill="E1DFDD"/>
    </w:rPr>
  </w:style>
  <w:style w:type="paragraph" w:styleId="ListParagraph">
    <w:name w:val="List Paragraph"/>
    <w:basedOn w:val="Normal"/>
    <w:uiPriority w:val="34"/>
    <w:qFormat/>
    <w:rsid w:val="001F74E7"/>
    <w:pPr>
      <w:ind w:left="720"/>
      <w:contextualSpacing/>
    </w:pPr>
  </w:style>
  <w:style w:type="character" w:customStyle="1" w:styleId="NoSpacingChar">
    <w:name w:val="No Spacing Char"/>
    <w:link w:val="NoSpacing"/>
    <w:uiPriority w:val="1"/>
    <w:locked/>
    <w:rsid w:val="00120EAC"/>
  </w:style>
  <w:style w:type="paragraph" w:styleId="Header">
    <w:name w:val="header"/>
    <w:basedOn w:val="Normal"/>
    <w:link w:val="HeaderChar"/>
    <w:uiPriority w:val="99"/>
    <w:unhideWhenUsed/>
    <w:rsid w:val="00886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818"/>
  </w:style>
  <w:style w:type="paragraph" w:styleId="Footer">
    <w:name w:val="footer"/>
    <w:basedOn w:val="Normal"/>
    <w:link w:val="FooterChar"/>
    <w:uiPriority w:val="99"/>
    <w:unhideWhenUsed/>
    <w:rsid w:val="0088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71994">
      <w:bodyDiv w:val="1"/>
      <w:marLeft w:val="0"/>
      <w:marRight w:val="0"/>
      <w:marTop w:val="0"/>
      <w:marBottom w:val="0"/>
      <w:divBdr>
        <w:top w:val="none" w:sz="0" w:space="0" w:color="auto"/>
        <w:left w:val="none" w:sz="0" w:space="0" w:color="auto"/>
        <w:bottom w:val="none" w:sz="0" w:space="0" w:color="auto"/>
        <w:right w:val="none" w:sz="0" w:space="0" w:color="auto"/>
      </w:divBdr>
      <w:divsChild>
        <w:div w:id="893539209">
          <w:marLeft w:val="0"/>
          <w:marRight w:val="0"/>
          <w:marTop w:val="0"/>
          <w:marBottom w:val="0"/>
          <w:divBdr>
            <w:top w:val="none" w:sz="0" w:space="0" w:color="auto"/>
            <w:left w:val="none" w:sz="0" w:space="0" w:color="auto"/>
            <w:bottom w:val="none" w:sz="0" w:space="0" w:color="auto"/>
            <w:right w:val="none" w:sz="0" w:space="0" w:color="auto"/>
          </w:divBdr>
          <w:divsChild>
            <w:div w:id="371196180">
              <w:marLeft w:val="0"/>
              <w:marRight w:val="0"/>
              <w:marTop w:val="0"/>
              <w:marBottom w:val="0"/>
              <w:divBdr>
                <w:top w:val="none" w:sz="0" w:space="0" w:color="auto"/>
                <w:left w:val="none" w:sz="0" w:space="0" w:color="auto"/>
                <w:bottom w:val="none" w:sz="0" w:space="0" w:color="auto"/>
                <w:right w:val="none" w:sz="0" w:space="0" w:color="auto"/>
              </w:divBdr>
            </w:div>
            <w:div w:id="197856088">
              <w:marLeft w:val="0"/>
              <w:marRight w:val="0"/>
              <w:marTop w:val="0"/>
              <w:marBottom w:val="0"/>
              <w:divBdr>
                <w:top w:val="none" w:sz="0" w:space="0" w:color="auto"/>
                <w:left w:val="none" w:sz="0" w:space="0" w:color="auto"/>
                <w:bottom w:val="none" w:sz="0" w:space="0" w:color="auto"/>
                <w:right w:val="none" w:sz="0" w:space="0" w:color="auto"/>
              </w:divBdr>
              <w:divsChild>
                <w:div w:id="580331550">
                  <w:marLeft w:val="0"/>
                  <w:marRight w:val="0"/>
                  <w:marTop w:val="0"/>
                  <w:marBottom w:val="0"/>
                  <w:divBdr>
                    <w:top w:val="none" w:sz="0" w:space="0" w:color="auto"/>
                    <w:left w:val="none" w:sz="0" w:space="0" w:color="auto"/>
                    <w:bottom w:val="none" w:sz="0" w:space="0" w:color="auto"/>
                    <w:right w:val="none" w:sz="0" w:space="0" w:color="auto"/>
                  </w:divBdr>
                  <w:divsChild>
                    <w:div w:id="1791435315">
                      <w:marLeft w:val="0"/>
                      <w:marRight w:val="0"/>
                      <w:marTop w:val="0"/>
                      <w:marBottom w:val="0"/>
                      <w:divBdr>
                        <w:top w:val="none" w:sz="0" w:space="0" w:color="auto"/>
                        <w:left w:val="none" w:sz="0" w:space="0" w:color="auto"/>
                        <w:bottom w:val="none" w:sz="0" w:space="0" w:color="auto"/>
                        <w:right w:val="none" w:sz="0" w:space="0" w:color="auto"/>
                      </w:divBdr>
                      <w:divsChild>
                        <w:div w:id="1110005018">
                          <w:marLeft w:val="0"/>
                          <w:marRight w:val="0"/>
                          <w:marTop w:val="0"/>
                          <w:marBottom w:val="0"/>
                          <w:divBdr>
                            <w:top w:val="none" w:sz="0" w:space="0" w:color="auto"/>
                            <w:left w:val="none" w:sz="0" w:space="0" w:color="auto"/>
                            <w:bottom w:val="none" w:sz="0" w:space="0" w:color="auto"/>
                            <w:right w:val="none" w:sz="0" w:space="0" w:color="auto"/>
                          </w:divBdr>
                          <w:divsChild>
                            <w:div w:id="1351102312">
                              <w:marLeft w:val="0"/>
                              <w:marRight w:val="0"/>
                              <w:marTop w:val="0"/>
                              <w:marBottom w:val="0"/>
                              <w:divBdr>
                                <w:top w:val="none" w:sz="0" w:space="0" w:color="auto"/>
                                <w:left w:val="none" w:sz="0" w:space="0" w:color="auto"/>
                                <w:bottom w:val="none" w:sz="0" w:space="0" w:color="auto"/>
                                <w:right w:val="none" w:sz="0" w:space="0" w:color="auto"/>
                              </w:divBdr>
                              <w:divsChild>
                                <w:div w:id="1297949640">
                                  <w:marLeft w:val="0"/>
                                  <w:marRight w:val="0"/>
                                  <w:marTop w:val="0"/>
                                  <w:marBottom w:val="0"/>
                                  <w:divBdr>
                                    <w:top w:val="none" w:sz="0" w:space="0" w:color="auto"/>
                                    <w:left w:val="none" w:sz="0" w:space="0" w:color="auto"/>
                                    <w:bottom w:val="none" w:sz="0" w:space="0" w:color="auto"/>
                                    <w:right w:val="none" w:sz="0" w:space="0" w:color="auto"/>
                                  </w:divBdr>
                                  <w:divsChild>
                                    <w:div w:id="175536305">
                                      <w:marLeft w:val="0"/>
                                      <w:marRight w:val="0"/>
                                      <w:marTop w:val="0"/>
                                      <w:marBottom w:val="0"/>
                                      <w:divBdr>
                                        <w:top w:val="none" w:sz="0" w:space="0" w:color="auto"/>
                                        <w:left w:val="none" w:sz="0" w:space="0" w:color="auto"/>
                                        <w:bottom w:val="none" w:sz="0" w:space="0" w:color="auto"/>
                                        <w:right w:val="none" w:sz="0" w:space="0" w:color="auto"/>
                                      </w:divBdr>
                                      <w:divsChild>
                                        <w:div w:id="1879705647">
                                          <w:marLeft w:val="0"/>
                                          <w:marRight w:val="0"/>
                                          <w:marTop w:val="0"/>
                                          <w:marBottom w:val="0"/>
                                          <w:divBdr>
                                            <w:top w:val="none" w:sz="0" w:space="0" w:color="auto"/>
                                            <w:left w:val="none" w:sz="0" w:space="0" w:color="auto"/>
                                            <w:bottom w:val="none" w:sz="0" w:space="0" w:color="auto"/>
                                            <w:right w:val="none" w:sz="0" w:space="0" w:color="auto"/>
                                          </w:divBdr>
                                          <w:divsChild>
                                            <w:div w:id="1327054198">
                                              <w:marLeft w:val="0"/>
                                              <w:marRight w:val="0"/>
                                              <w:marTop w:val="0"/>
                                              <w:marBottom w:val="0"/>
                                              <w:divBdr>
                                                <w:top w:val="none" w:sz="0" w:space="0" w:color="auto"/>
                                                <w:left w:val="none" w:sz="0" w:space="0" w:color="auto"/>
                                                <w:bottom w:val="none" w:sz="0" w:space="0" w:color="auto"/>
                                                <w:right w:val="none" w:sz="0" w:space="0" w:color="auto"/>
                                              </w:divBdr>
                                              <w:divsChild>
                                                <w:div w:id="1838416998">
                                                  <w:marLeft w:val="0"/>
                                                  <w:marRight w:val="0"/>
                                                  <w:marTop w:val="0"/>
                                                  <w:marBottom w:val="0"/>
                                                  <w:divBdr>
                                                    <w:top w:val="none" w:sz="0" w:space="0" w:color="auto"/>
                                                    <w:left w:val="none" w:sz="0" w:space="0" w:color="auto"/>
                                                    <w:bottom w:val="none" w:sz="0" w:space="0" w:color="auto"/>
                                                    <w:right w:val="none" w:sz="0" w:space="0" w:color="auto"/>
                                                  </w:divBdr>
                                                </w:div>
                                                <w:div w:id="14142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6091">
          <w:marLeft w:val="0"/>
          <w:marRight w:val="0"/>
          <w:marTop w:val="0"/>
          <w:marBottom w:val="0"/>
          <w:divBdr>
            <w:top w:val="none" w:sz="0" w:space="0" w:color="auto"/>
            <w:left w:val="none" w:sz="0" w:space="0" w:color="auto"/>
            <w:bottom w:val="none" w:sz="0" w:space="0" w:color="auto"/>
            <w:right w:val="none" w:sz="0" w:space="0" w:color="auto"/>
          </w:divBdr>
          <w:divsChild>
            <w:div w:id="1496066964">
              <w:marLeft w:val="0"/>
              <w:marRight w:val="0"/>
              <w:marTop w:val="0"/>
              <w:marBottom w:val="0"/>
              <w:divBdr>
                <w:top w:val="none" w:sz="0" w:space="0" w:color="auto"/>
                <w:left w:val="none" w:sz="0" w:space="0" w:color="auto"/>
                <w:bottom w:val="none" w:sz="0" w:space="0" w:color="auto"/>
                <w:right w:val="none" w:sz="0" w:space="0" w:color="auto"/>
              </w:divBdr>
            </w:div>
            <w:div w:id="17537708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7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int.com/industry/infrastructure/govt-seeks-response-from-clp-on-ownership-details-116099533847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bc.co.uk/news/business-56804007" TargetMode="External"/><Relationship Id="rId4" Type="http://schemas.openxmlformats.org/officeDocument/2006/relationships/webSettings" Target="webSettings.xml"/><Relationship Id="rId9" Type="http://schemas.openxmlformats.org/officeDocument/2006/relationships/hyperlink" Target="https://sitara.org.in/editorial/chinese-cybe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9</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16</cp:revision>
  <dcterms:created xsi:type="dcterms:W3CDTF">2021-05-03T08:56:00Z</dcterms:created>
  <dcterms:modified xsi:type="dcterms:W3CDTF">2021-05-11T05:01:00Z</dcterms:modified>
</cp:coreProperties>
</file>