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4BDD" w14:textId="77777777" w:rsidR="007162AD" w:rsidRPr="009C29A1" w:rsidRDefault="007162AD" w:rsidP="007162AD">
      <w:pPr>
        <w:pStyle w:val="NoSpacing"/>
        <w:jc w:val="center"/>
        <w:rPr>
          <w:sz w:val="24"/>
          <w:szCs w:val="24"/>
          <w:lang w:eastAsia="en-IN"/>
        </w:rPr>
      </w:pPr>
      <w:bookmarkStart w:id="0" w:name="_Hlk138797205"/>
      <w:r w:rsidRPr="009C29A1">
        <w:rPr>
          <w:noProof/>
          <w:sz w:val="24"/>
          <w:szCs w:val="24"/>
        </w:rPr>
        <w:drawing>
          <wp:inline distT="0" distB="0" distL="0" distR="0" wp14:anchorId="0645C691" wp14:editId="3DDF6392">
            <wp:extent cx="722299" cy="721499"/>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3258" cy="742435"/>
                    </a:xfrm>
                    <a:prstGeom prst="rect">
                      <a:avLst/>
                    </a:prstGeom>
                    <a:noFill/>
                    <a:ln>
                      <a:noFill/>
                    </a:ln>
                  </pic:spPr>
                </pic:pic>
              </a:graphicData>
            </a:graphic>
          </wp:inline>
        </w:drawing>
      </w:r>
    </w:p>
    <w:p w14:paraId="4536249E" w14:textId="77777777" w:rsidR="007162AD" w:rsidRPr="00246AF9" w:rsidRDefault="007162AD" w:rsidP="007162AD">
      <w:pPr>
        <w:pStyle w:val="NoSpacing"/>
        <w:jc w:val="center"/>
        <w:rPr>
          <w:rFonts w:ascii="Monotype Corsiva" w:hAnsi="Monotype Corsiva"/>
          <w:color w:val="000066"/>
          <w:sz w:val="20"/>
          <w:szCs w:val="20"/>
          <w:lang w:eastAsia="en-IN"/>
        </w:rPr>
      </w:pPr>
      <w:r w:rsidRPr="00246AF9">
        <w:rPr>
          <w:rFonts w:ascii="Monotype Corsiva" w:hAnsi="Monotype Corsiva"/>
          <w:color w:val="000066"/>
          <w:sz w:val="20"/>
          <w:szCs w:val="20"/>
          <w:lang w:eastAsia="en-IN"/>
        </w:rPr>
        <w:t>The Science, Indigenous Technology &amp; Advanced Research Accelerator</w:t>
      </w:r>
    </w:p>
    <w:bookmarkEnd w:id="0"/>
    <w:p w14:paraId="4927983D" w14:textId="77777777" w:rsidR="007162AD" w:rsidRPr="00414B43" w:rsidRDefault="007162AD" w:rsidP="007162AD">
      <w:pPr>
        <w:pStyle w:val="NormalWeb"/>
        <w:spacing w:before="0" w:beforeAutospacing="0" w:after="0" w:afterAutospacing="0"/>
        <w:jc w:val="both"/>
        <w:rPr>
          <w:rFonts w:ascii="Calibri" w:hAnsi="Calibri" w:cs="Calibri"/>
          <w:b/>
          <w:bCs/>
          <w:color w:val="002060"/>
        </w:rPr>
      </w:pPr>
      <w:r w:rsidRPr="00414B43">
        <w:rPr>
          <w:rFonts w:ascii="Calibri" w:hAnsi="Calibri" w:cs="Calibri"/>
          <w:b/>
          <w:bCs/>
          <w:color w:val="002060"/>
        </w:rPr>
        <w:t>To</w:t>
      </w:r>
    </w:p>
    <w:p w14:paraId="4906BF75" w14:textId="77777777" w:rsidR="00AE2DA4" w:rsidRDefault="00AE2DA4" w:rsidP="00AE2DA4">
      <w:pPr>
        <w:pStyle w:val="NormalWeb"/>
        <w:spacing w:before="0" w:beforeAutospacing="0" w:after="0" w:afterAutospacing="0"/>
        <w:jc w:val="both"/>
        <w:rPr>
          <w:rFonts w:ascii="Calibri" w:hAnsi="Calibri" w:cs="Calibri"/>
          <w:b/>
          <w:bCs/>
          <w:color w:val="002060"/>
        </w:rPr>
      </w:pPr>
      <w:r>
        <w:rPr>
          <w:rFonts w:ascii="Calibri" w:hAnsi="Calibri" w:cs="Calibri"/>
          <w:b/>
          <w:bCs/>
          <w:color w:val="002060"/>
        </w:rPr>
        <w:t>….</w:t>
      </w:r>
    </w:p>
    <w:p w14:paraId="009563AF" w14:textId="6519D9FA" w:rsidR="007162AD" w:rsidRPr="00295B07" w:rsidRDefault="007162AD" w:rsidP="007162AD">
      <w:pPr>
        <w:pStyle w:val="NormalWeb"/>
        <w:spacing w:before="0" w:beforeAutospacing="0" w:after="0" w:afterAutospacing="0"/>
        <w:jc w:val="both"/>
        <w:rPr>
          <w:rFonts w:asciiTheme="minorHAnsi" w:hAnsiTheme="minorHAnsi" w:cstheme="minorHAnsi"/>
          <w:sz w:val="22"/>
          <w:szCs w:val="22"/>
        </w:rPr>
      </w:pPr>
      <w:r w:rsidRPr="00414B43">
        <w:rPr>
          <w:rFonts w:ascii="Calibri" w:hAnsi="Calibri" w:cs="Calibri"/>
          <w:b/>
          <w:bCs/>
          <w:color w:val="002060"/>
        </w:rPr>
        <w:t>PMO, South Block, New Delhi, 110011</w:t>
      </w:r>
      <w:r w:rsidRPr="00F91788">
        <w:rPr>
          <w:rFonts w:ascii="Calibri" w:hAnsi="Calibri" w:cs="Calibri"/>
          <w:b/>
          <w:bCs/>
          <w:color w:val="002060"/>
        </w:rPr>
        <w:tab/>
      </w:r>
      <w:r w:rsidRPr="00F91788">
        <w:rPr>
          <w:rFonts w:ascii="Calibri" w:hAnsi="Calibri" w:cs="Calibri"/>
          <w:b/>
          <w:bCs/>
          <w:color w:val="002060"/>
        </w:rPr>
        <w:tab/>
      </w:r>
      <w:r w:rsidRPr="00F91788">
        <w:rPr>
          <w:rFonts w:ascii="Calibri" w:hAnsi="Calibri" w:cs="Calibri"/>
          <w:b/>
          <w:bCs/>
          <w:color w:val="002060"/>
        </w:rPr>
        <w:tab/>
      </w:r>
      <w:r w:rsidRPr="00F91788">
        <w:rPr>
          <w:rFonts w:ascii="Calibri" w:hAnsi="Calibri" w:cs="Calibri"/>
          <w:b/>
          <w:bCs/>
          <w:color w:val="002060"/>
        </w:rPr>
        <w:tab/>
      </w:r>
      <w:r w:rsidR="00CA3F9B">
        <w:rPr>
          <w:rFonts w:ascii="Calibri" w:hAnsi="Calibri" w:cs="Calibri"/>
          <w:b/>
          <w:bCs/>
          <w:color w:val="002060"/>
        </w:rPr>
        <w:tab/>
      </w:r>
      <w:r w:rsidR="00843BC7">
        <w:rPr>
          <w:rFonts w:ascii="Calibri" w:hAnsi="Calibri" w:cs="Calibri"/>
          <w:b/>
          <w:bCs/>
          <w:color w:val="002060"/>
        </w:rPr>
        <w:tab/>
      </w:r>
      <w:r w:rsidRPr="00F91788">
        <w:rPr>
          <w:rFonts w:ascii="Calibri" w:hAnsi="Calibri" w:cs="Calibri"/>
          <w:b/>
          <w:bCs/>
          <w:color w:val="002060"/>
        </w:rPr>
        <w:tab/>
      </w:r>
      <w:r w:rsidR="00CA3F9B" w:rsidRPr="00CA3F9B">
        <w:rPr>
          <w:rFonts w:ascii="Calibri" w:hAnsi="Calibri" w:cs="Calibri"/>
          <w:sz w:val="22"/>
          <w:szCs w:val="22"/>
        </w:rPr>
        <w:t>2</w:t>
      </w:r>
      <w:r w:rsidR="00434CE5">
        <w:rPr>
          <w:rFonts w:ascii="Calibri" w:hAnsi="Calibri" w:cs="Calibri"/>
          <w:sz w:val="22"/>
          <w:szCs w:val="22"/>
        </w:rPr>
        <w:t>6</w:t>
      </w:r>
      <w:r>
        <w:rPr>
          <w:rFonts w:asciiTheme="minorHAnsi" w:hAnsiTheme="minorHAnsi" w:cstheme="minorHAnsi"/>
          <w:sz w:val="22"/>
          <w:szCs w:val="22"/>
        </w:rPr>
        <w:t xml:space="preserve"> M</w:t>
      </w:r>
      <w:r w:rsidRPr="00295B07">
        <w:rPr>
          <w:rFonts w:asciiTheme="minorHAnsi" w:hAnsiTheme="minorHAnsi" w:cstheme="minorHAnsi"/>
          <w:sz w:val="22"/>
          <w:szCs w:val="22"/>
        </w:rPr>
        <w:t>ay 2025</w:t>
      </w:r>
    </w:p>
    <w:p w14:paraId="7E1DEFBC" w14:textId="77777777" w:rsidR="007162AD" w:rsidRPr="00F91788" w:rsidRDefault="007162AD" w:rsidP="007162AD">
      <w:pPr>
        <w:pStyle w:val="NoSpacing"/>
        <w:rPr>
          <w:sz w:val="24"/>
          <w:szCs w:val="24"/>
        </w:rPr>
      </w:pPr>
    </w:p>
    <w:p w14:paraId="3CC4132B" w14:textId="53067244" w:rsidR="00843BC7" w:rsidRPr="00843BC7" w:rsidRDefault="00843BC7" w:rsidP="00843BC7">
      <w:pPr>
        <w:pStyle w:val="NoSpacing"/>
        <w:jc w:val="center"/>
        <w:rPr>
          <w:b/>
          <w:bCs/>
          <w:color w:val="002060"/>
          <w:sz w:val="24"/>
          <w:szCs w:val="24"/>
        </w:rPr>
      </w:pPr>
      <w:r w:rsidRPr="00843BC7">
        <w:rPr>
          <w:b/>
          <w:bCs/>
          <w:color w:val="002060"/>
          <w:sz w:val="24"/>
          <w:szCs w:val="24"/>
        </w:rPr>
        <w:t xml:space="preserve">Subject: </w:t>
      </w:r>
      <w:r>
        <w:rPr>
          <w:b/>
          <w:bCs/>
          <w:color w:val="002060"/>
          <w:sz w:val="24"/>
          <w:szCs w:val="24"/>
        </w:rPr>
        <w:t>Additional Con</w:t>
      </w:r>
      <w:r w:rsidRPr="00843BC7">
        <w:rPr>
          <w:b/>
          <w:bCs/>
          <w:color w:val="002060"/>
          <w:sz w:val="24"/>
          <w:szCs w:val="24"/>
        </w:rPr>
        <w:t xml:space="preserve">cerns Regarding Public Procurement Commitments in </w:t>
      </w:r>
      <w:r w:rsidR="00C2186A">
        <w:rPr>
          <w:b/>
          <w:bCs/>
          <w:color w:val="002060"/>
          <w:sz w:val="24"/>
          <w:szCs w:val="24"/>
        </w:rPr>
        <w:t>FTAs</w:t>
      </w:r>
    </w:p>
    <w:p w14:paraId="7A90A5AB" w14:textId="77777777" w:rsidR="007162AD" w:rsidRDefault="007162AD" w:rsidP="0032531C">
      <w:pPr>
        <w:pStyle w:val="NoSpacing"/>
        <w:rPr>
          <w:sz w:val="24"/>
          <w:szCs w:val="24"/>
        </w:rPr>
      </w:pPr>
    </w:p>
    <w:p w14:paraId="16B3C451" w14:textId="3DFBA909" w:rsidR="008B6722" w:rsidRPr="0032531C" w:rsidRDefault="0032531C" w:rsidP="0032531C">
      <w:pPr>
        <w:pStyle w:val="NoSpacing"/>
        <w:rPr>
          <w:sz w:val="24"/>
          <w:szCs w:val="24"/>
          <w:lang w:val="en-US"/>
        </w:rPr>
      </w:pPr>
      <w:r w:rsidRPr="0032531C">
        <w:rPr>
          <w:sz w:val="24"/>
          <w:szCs w:val="24"/>
          <w:lang w:val="en-US"/>
        </w:rPr>
        <w:t>Dear Sir,</w:t>
      </w:r>
    </w:p>
    <w:p w14:paraId="11AAEF70" w14:textId="77777777" w:rsidR="0032531C" w:rsidRPr="0032531C" w:rsidRDefault="0032531C" w:rsidP="0032531C">
      <w:pPr>
        <w:pStyle w:val="NoSpacing"/>
        <w:rPr>
          <w:sz w:val="24"/>
          <w:szCs w:val="24"/>
          <w:lang w:val="en-US"/>
        </w:rPr>
      </w:pPr>
    </w:p>
    <w:p w14:paraId="51B1918E" w14:textId="07F09C6A" w:rsidR="0032531C" w:rsidRPr="0032531C" w:rsidRDefault="0032531C" w:rsidP="00B524AE">
      <w:pPr>
        <w:pStyle w:val="NoSpacing"/>
        <w:ind w:firstLine="720"/>
        <w:jc w:val="both"/>
        <w:rPr>
          <w:sz w:val="24"/>
          <w:szCs w:val="24"/>
          <w:lang w:val="en-US"/>
        </w:rPr>
      </w:pPr>
      <w:r w:rsidRPr="0032531C">
        <w:rPr>
          <w:sz w:val="24"/>
          <w:szCs w:val="24"/>
          <w:lang w:val="en-US"/>
        </w:rPr>
        <w:t>This is in con</w:t>
      </w:r>
      <w:r w:rsidR="007162AD">
        <w:rPr>
          <w:sz w:val="24"/>
          <w:szCs w:val="24"/>
          <w:lang w:val="en-US"/>
        </w:rPr>
        <w:t>tinuation</w:t>
      </w:r>
      <w:r w:rsidRPr="0032531C">
        <w:rPr>
          <w:sz w:val="24"/>
          <w:szCs w:val="24"/>
          <w:lang w:val="en-US"/>
        </w:rPr>
        <w:t xml:space="preserve"> of our letter </w:t>
      </w:r>
      <w:r w:rsidR="00CA3F9B">
        <w:rPr>
          <w:sz w:val="24"/>
          <w:szCs w:val="24"/>
          <w:lang w:val="en-US"/>
        </w:rPr>
        <w:t xml:space="preserve">dated May 19 </w:t>
      </w:r>
      <w:r w:rsidR="00843BC7" w:rsidRPr="00874D60">
        <w:rPr>
          <w:sz w:val="24"/>
          <w:szCs w:val="24"/>
        </w:rPr>
        <w:t xml:space="preserve">highlighting the potential risks </w:t>
      </w:r>
      <w:r w:rsidRPr="0032531C">
        <w:rPr>
          <w:sz w:val="24"/>
          <w:szCs w:val="24"/>
          <w:lang w:val="en-US"/>
        </w:rPr>
        <w:t xml:space="preserve">to national security and economic </w:t>
      </w:r>
      <w:r w:rsidR="00843BC7">
        <w:rPr>
          <w:sz w:val="24"/>
          <w:szCs w:val="24"/>
          <w:lang w:val="en-US"/>
        </w:rPr>
        <w:t>well-being f</w:t>
      </w:r>
      <w:r w:rsidR="00843BC7" w:rsidRPr="00874D60">
        <w:rPr>
          <w:sz w:val="24"/>
          <w:szCs w:val="24"/>
        </w:rPr>
        <w:t xml:space="preserve">rom allowing foreign entry into our domestic procurement market </w:t>
      </w:r>
      <w:r w:rsidRPr="0032531C">
        <w:rPr>
          <w:sz w:val="24"/>
          <w:szCs w:val="24"/>
          <w:lang w:val="en-US"/>
        </w:rPr>
        <w:t>(attached for ready reference).</w:t>
      </w:r>
    </w:p>
    <w:p w14:paraId="7595BE19" w14:textId="77777777" w:rsidR="0032531C" w:rsidRPr="0032531C" w:rsidRDefault="0032531C" w:rsidP="007162AD">
      <w:pPr>
        <w:pStyle w:val="NoSpacing"/>
        <w:jc w:val="both"/>
        <w:rPr>
          <w:sz w:val="24"/>
          <w:szCs w:val="24"/>
          <w:lang w:val="en-US"/>
        </w:rPr>
      </w:pPr>
    </w:p>
    <w:p w14:paraId="42435CA1" w14:textId="0A7E1A74" w:rsidR="00843BC7" w:rsidRPr="00CA3F9B" w:rsidRDefault="0032531C" w:rsidP="00843BC7">
      <w:pPr>
        <w:pStyle w:val="NoSpacing"/>
        <w:ind w:firstLine="720"/>
        <w:jc w:val="both"/>
        <w:rPr>
          <w:b/>
          <w:bCs/>
          <w:sz w:val="24"/>
          <w:szCs w:val="24"/>
          <w:lang w:val="en-US"/>
        </w:rPr>
      </w:pPr>
      <w:r w:rsidRPr="0032531C">
        <w:rPr>
          <w:sz w:val="24"/>
          <w:szCs w:val="24"/>
          <w:lang w:val="en-US"/>
        </w:rPr>
        <w:t>As anticipated, reports have emerged that the share in public procurement be</w:t>
      </w:r>
      <w:r w:rsidR="00843BC7">
        <w:rPr>
          <w:sz w:val="24"/>
          <w:szCs w:val="24"/>
          <w:lang w:val="en-US"/>
        </w:rPr>
        <w:t>ing</w:t>
      </w:r>
      <w:r w:rsidRPr="0032531C">
        <w:rPr>
          <w:sz w:val="24"/>
          <w:szCs w:val="24"/>
          <w:lang w:val="en-US"/>
        </w:rPr>
        <w:t xml:space="preserve"> offered to the US </w:t>
      </w:r>
      <w:r w:rsidR="00843BC7" w:rsidRPr="00874D60">
        <w:rPr>
          <w:sz w:val="24"/>
          <w:szCs w:val="24"/>
        </w:rPr>
        <w:t xml:space="preserve">may exceed that extended to the </w:t>
      </w:r>
      <w:r w:rsidRPr="0032531C">
        <w:rPr>
          <w:sz w:val="24"/>
          <w:szCs w:val="24"/>
          <w:lang w:val="en-US"/>
        </w:rPr>
        <w:t xml:space="preserve">UK, and </w:t>
      </w:r>
      <w:r w:rsidR="00843BC7">
        <w:rPr>
          <w:sz w:val="24"/>
          <w:szCs w:val="24"/>
          <w:lang w:val="en-US"/>
        </w:rPr>
        <w:t xml:space="preserve">that </w:t>
      </w:r>
      <w:r w:rsidRPr="0032531C">
        <w:rPr>
          <w:sz w:val="24"/>
          <w:szCs w:val="24"/>
          <w:lang w:val="en-US"/>
        </w:rPr>
        <w:t xml:space="preserve">opening will take place in a </w:t>
      </w:r>
      <w:r w:rsidRPr="00434CE5">
        <w:rPr>
          <w:b/>
          <w:bCs/>
          <w:i/>
          <w:iCs/>
          <w:sz w:val="24"/>
          <w:szCs w:val="24"/>
          <w:lang w:val="en-US"/>
        </w:rPr>
        <w:t>phased</w:t>
      </w:r>
      <w:r w:rsidRPr="0032531C">
        <w:rPr>
          <w:sz w:val="24"/>
          <w:szCs w:val="24"/>
          <w:lang w:val="en-US"/>
        </w:rPr>
        <w:t xml:space="preserve"> manner</w:t>
      </w:r>
      <w:r w:rsidRPr="00CA3F9B">
        <w:rPr>
          <w:b/>
          <w:bCs/>
          <w:sz w:val="24"/>
          <w:szCs w:val="24"/>
          <w:lang w:val="en-US"/>
        </w:rPr>
        <w:t xml:space="preserve">.  </w:t>
      </w:r>
      <w:r w:rsidR="00843BC7" w:rsidRPr="00CA3F9B">
        <w:rPr>
          <w:b/>
          <w:bCs/>
          <w:sz w:val="24"/>
          <w:szCs w:val="24"/>
        </w:rPr>
        <w:t xml:space="preserve">This is particularly concerning given that several studies have shown that developed countries </w:t>
      </w:r>
      <w:r w:rsidR="00843BC7" w:rsidRPr="00CA3F9B">
        <w:rPr>
          <w:b/>
          <w:bCs/>
          <w:sz w:val="24"/>
          <w:szCs w:val="24"/>
          <w:lang w:val="en-US"/>
        </w:rPr>
        <w:t>don’t give away even a fraction of their public procurement to foreign companies.</w:t>
      </w:r>
      <w:r w:rsidR="00434CE5">
        <w:rPr>
          <w:b/>
          <w:bCs/>
          <w:sz w:val="24"/>
          <w:szCs w:val="24"/>
          <w:lang w:val="en-US"/>
        </w:rPr>
        <w:t xml:space="preserve"> We are on the verge of signing away an incredibly critical tool hitherto used for our own development.</w:t>
      </w:r>
    </w:p>
    <w:p w14:paraId="5A8A7527" w14:textId="77777777" w:rsidR="00843BC7" w:rsidRDefault="00843BC7" w:rsidP="007162AD">
      <w:pPr>
        <w:pStyle w:val="NoSpacing"/>
        <w:ind w:firstLine="720"/>
        <w:jc w:val="both"/>
        <w:rPr>
          <w:sz w:val="24"/>
          <w:szCs w:val="24"/>
          <w:lang w:val="en-US"/>
        </w:rPr>
      </w:pPr>
    </w:p>
    <w:p w14:paraId="6D3BE347" w14:textId="07C7FA59" w:rsidR="0032531C" w:rsidRDefault="00843BC7" w:rsidP="007162AD">
      <w:pPr>
        <w:pStyle w:val="NoSpacing"/>
        <w:ind w:firstLine="720"/>
        <w:jc w:val="both"/>
        <w:rPr>
          <w:sz w:val="24"/>
          <w:szCs w:val="24"/>
          <w:lang w:val="en-US"/>
        </w:rPr>
      </w:pPr>
      <w:r w:rsidRPr="00874D60">
        <w:rPr>
          <w:sz w:val="24"/>
          <w:szCs w:val="24"/>
        </w:rPr>
        <w:t xml:space="preserve">It is important that we maintain perspective on the role of trade in our economy. While trade is often presented in absolute figures, GDP is calculated on a value-added basis—this can give the impression that trade occupies a larger share of the economy than it truly does. Notably, countries with far greater trade dependence </w:t>
      </w:r>
      <w:r w:rsidR="00CA3F9B">
        <w:rPr>
          <w:sz w:val="24"/>
          <w:szCs w:val="24"/>
        </w:rPr>
        <w:t xml:space="preserve">on the US </w:t>
      </w:r>
      <w:r w:rsidRPr="00874D60">
        <w:rPr>
          <w:sz w:val="24"/>
          <w:szCs w:val="24"/>
        </w:rPr>
        <w:t xml:space="preserve">are adopting a wait-and-watch approach in </w:t>
      </w:r>
      <w:r>
        <w:rPr>
          <w:sz w:val="24"/>
          <w:szCs w:val="24"/>
        </w:rPr>
        <w:t>the face of constant US threats</w:t>
      </w:r>
      <w:r w:rsidRPr="00874D60">
        <w:rPr>
          <w:sz w:val="24"/>
          <w:szCs w:val="24"/>
        </w:rPr>
        <w:t xml:space="preserve">. </w:t>
      </w:r>
      <w:r w:rsidR="00CA3F9B">
        <w:rPr>
          <w:sz w:val="24"/>
          <w:szCs w:val="24"/>
        </w:rPr>
        <w:t>I</w:t>
      </w:r>
      <w:r w:rsidRPr="00874D60">
        <w:rPr>
          <w:sz w:val="24"/>
          <w:szCs w:val="24"/>
        </w:rPr>
        <w:t>t would be unwise to concede access to our public procurement markets—which are vital for nurturing domestic industry</w:t>
      </w:r>
      <w:r w:rsidR="00CA3F9B">
        <w:rPr>
          <w:sz w:val="24"/>
          <w:szCs w:val="24"/>
        </w:rPr>
        <w:t>, especially given recent US treatment</w:t>
      </w:r>
      <w:r w:rsidR="00434CE5">
        <w:rPr>
          <w:sz w:val="24"/>
          <w:szCs w:val="24"/>
        </w:rPr>
        <w:t>/ pin pricks/ utter lack of sensitivity -</w:t>
      </w:r>
      <w:r w:rsidR="00CA3F9B">
        <w:rPr>
          <w:sz w:val="24"/>
          <w:szCs w:val="24"/>
        </w:rPr>
        <w:t xml:space="preserve"> of us</w:t>
      </w:r>
      <w:r w:rsidRPr="00874D60">
        <w:rPr>
          <w:sz w:val="24"/>
          <w:szCs w:val="24"/>
        </w:rPr>
        <w:t>. India continues to face the critical task of bridging the gap with nations like China in terms of economic and technological capacity. Concessions in public procurement could permanently constrain our ability to generate domestic jobs, value addition, and long-term growth</w:t>
      </w:r>
      <w:r w:rsidR="00434CE5">
        <w:rPr>
          <w:sz w:val="24"/>
          <w:szCs w:val="24"/>
        </w:rPr>
        <w:t xml:space="preserve"> </w:t>
      </w:r>
      <w:r w:rsidR="00434CE5" w:rsidRPr="00434CE5">
        <w:rPr>
          <w:b/>
          <w:bCs/>
          <w:i/>
          <w:iCs/>
          <w:sz w:val="24"/>
          <w:szCs w:val="24"/>
        </w:rPr>
        <w:t>as the entire ecosystem on which even defence production rests, will be compromised</w:t>
      </w:r>
      <w:r w:rsidRPr="00874D60">
        <w:rPr>
          <w:sz w:val="24"/>
          <w:szCs w:val="24"/>
        </w:rPr>
        <w:t>.</w:t>
      </w:r>
      <w:r w:rsidR="00CA3F9B">
        <w:rPr>
          <w:sz w:val="24"/>
          <w:szCs w:val="24"/>
        </w:rPr>
        <w:t xml:space="preserve"> </w:t>
      </w:r>
      <w:r w:rsidR="0032531C" w:rsidRPr="0032531C">
        <w:rPr>
          <w:sz w:val="24"/>
          <w:szCs w:val="24"/>
          <w:lang w:val="en-US"/>
        </w:rPr>
        <w:t xml:space="preserve">Tariff decreases should be enough </w:t>
      </w:r>
      <w:r w:rsidR="0032531C">
        <w:rPr>
          <w:sz w:val="24"/>
          <w:szCs w:val="24"/>
          <w:lang w:val="en-US"/>
        </w:rPr>
        <w:t>t</w:t>
      </w:r>
      <w:r w:rsidR="0032531C" w:rsidRPr="0032531C">
        <w:rPr>
          <w:sz w:val="24"/>
          <w:szCs w:val="24"/>
          <w:lang w:val="en-US"/>
        </w:rPr>
        <w:t>o placate trading partners since ours are significantly higher than theirs.</w:t>
      </w:r>
    </w:p>
    <w:p w14:paraId="775E13FE" w14:textId="77777777" w:rsidR="0032531C" w:rsidRPr="0032531C" w:rsidRDefault="0032531C" w:rsidP="007162AD">
      <w:pPr>
        <w:pStyle w:val="NoSpacing"/>
        <w:jc w:val="both"/>
        <w:rPr>
          <w:sz w:val="24"/>
          <w:szCs w:val="24"/>
          <w:lang w:val="en-US"/>
        </w:rPr>
      </w:pPr>
    </w:p>
    <w:p w14:paraId="32B1B3D9" w14:textId="259EF8EF" w:rsidR="000F4E16" w:rsidRPr="002B668A" w:rsidRDefault="000F4E16" w:rsidP="000F4E16">
      <w:pPr>
        <w:pStyle w:val="NoSpacing"/>
        <w:ind w:firstLine="720"/>
        <w:jc w:val="both"/>
        <w:rPr>
          <w:sz w:val="24"/>
          <w:szCs w:val="24"/>
        </w:rPr>
      </w:pPr>
      <w:r>
        <w:rPr>
          <w:sz w:val="24"/>
          <w:szCs w:val="24"/>
        </w:rPr>
        <w:t>Separately, Govt has issued a call to fast-track acquisition of weaponry</w:t>
      </w:r>
      <w:r w:rsidR="00434CE5">
        <w:rPr>
          <w:sz w:val="24"/>
          <w:szCs w:val="24"/>
        </w:rPr>
        <w:t xml:space="preserve"> worth Rs 40,000 crores</w:t>
      </w:r>
      <w:r>
        <w:rPr>
          <w:sz w:val="24"/>
          <w:szCs w:val="24"/>
        </w:rPr>
        <w:t xml:space="preserve">. </w:t>
      </w:r>
      <w:r w:rsidRPr="002B668A">
        <w:rPr>
          <w:sz w:val="24"/>
          <w:szCs w:val="24"/>
        </w:rPr>
        <w:t>We hope that, in light of the lessons from Operation Sindoor—particularly the critical importance of integration without the need to plead for source codes, and the value of indigenous weapons—future acquisitions will prioritize domestically developed equipment.</w:t>
      </w:r>
    </w:p>
    <w:p w14:paraId="3E937393" w14:textId="77777777" w:rsidR="000F4E16" w:rsidRDefault="000F4E16" w:rsidP="00CA3F9B">
      <w:pPr>
        <w:pStyle w:val="NoSpacing"/>
        <w:ind w:firstLine="720"/>
        <w:jc w:val="both"/>
        <w:rPr>
          <w:sz w:val="24"/>
          <w:szCs w:val="24"/>
        </w:rPr>
      </w:pPr>
    </w:p>
    <w:p w14:paraId="3D95F1A6" w14:textId="7CCCCA89" w:rsidR="00CA3F9B" w:rsidRDefault="00CA3F9B" w:rsidP="00CA3F9B">
      <w:pPr>
        <w:pStyle w:val="NoSpacing"/>
        <w:ind w:firstLine="720"/>
        <w:jc w:val="both"/>
        <w:rPr>
          <w:sz w:val="24"/>
          <w:szCs w:val="24"/>
        </w:rPr>
      </w:pPr>
      <w:r w:rsidRPr="00874D60">
        <w:rPr>
          <w:sz w:val="24"/>
          <w:szCs w:val="24"/>
        </w:rPr>
        <w:t>We also note with concern reports suggesting that the Government e-Marketplace (GeM) portal is being proactively opened to international vendors. May we respectfully ask why such steps are being taken even before the terms of the Free Trade Agreements (FTAs) have been agreed upon and signed?</w:t>
      </w:r>
    </w:p>
    <w:p w14:paraId="52F68816" w14:textId="77777777" w:rsidR="0032531C" w:rsidRDefault="0032531C" w:rsidP="007162AD">
      <w:pPr>
        <w:pStyle w:val="NoSpacing"/>
        <w:jc w:val="both"/>
        <w:rPr>
          <w:sz w:val="24"/>
          <w:szCs w:val="24"/>
        </w:rPr>
      </w:pPr>
    </w:p>
    <w:p w14:paraId="06FE24FD" w14:textId="43F91254" w:rsidR="00CA3F9B" w:rsidRPr="00EF06AD" w:rsidRDefault="00CA3F9B" w:rsidP="00CA3F9B">
      <w:pPr>
        <w:pStyle w:val="NoSpacing"/>
        <w:ind w:firstLine="720"/>
        <w:jc w:val="both"/>
        <w:rPr>
          <w:b/>
          <w:bCs/>
          <w:sz w:val="24"/>
          <w:szCs w:val="24"/>
        </w:rPr>
      </w:pPr>
      <w:r w:rsidRPr="00874D60">
        <w:rPr>
          <w:sz w:val="24"/>
          <w:szCs w:val="24"/>
        </w:rPr>
        <w:t xml:space="preserve">From our experience in SITARA, we are aware of instances where foreign vendors have attempted to influence the terms of defence and national security-related tenders, sometimes even resorting to replicating technical specifications verbatim to suit their products. In certain cases, </w:t>
      </w:r>
      <w:r w:rsidRPr="00CA3F9B">
        <w:rPr>
          <w:b/>
          <w:bCs/>
          <w:sz w:val="24"/>
          <w:szCs w:val="24"/>
        </w:rPr>
        <w:t>only timely intervention by PMO at our request prevented these attempts from succeeding</w:t>
      </w:r>
      <w:r w:rsidRPr="00874D60">
        <w:rPr>
          <w:sz w:val="24"/>
          <w:szCs w:val="24"/>
        </w:rPr>
        <w:t>.</w:t>
      </w:r>
      <w:r w:rsidR="00434CE5">
        <w:rPr>
          <w:sz w:val="24"/>
          <w:szCs w:val="24"/>
        </w:rPr>
        <w:t xml:space="preserve"> </w:t>
      </w:r>
      <w:r w:rsidR="00434CE5" w:rsidRPr="00EF06AD">
        <w:rPr>
          <w:b/>
          <w:bCs/>
          <w:sz w:val="24"/>
          <w:szCs w:val="24"/>
        </w:rPr>
        <w:t>We are opening the floodgates to massive foreign intervention in even ordinary tenders which MSMEs, let alone our bigger industry, will be unable to counter given the vastly superior resources foreign companies have.</w:t>
      </w:r>
    </w:p>
    <w:p w14:paraId="7C5D9871" w14:textId="77777777" w:rsidR="00CA3F9B" w:rsidRDefault="00CA3F9B" w:rsidP="007162AD">
      <w:pPr>
        <w:pStyle w:val="NoSpacing"/>
        <w:ind w:firstLine="720"/>
        <w:jc w:val="both"/>
        <w:rPr>
          <w:sz w:val="24"/>
          <w:szCs w:val="24"/>
        </w:rPr>
      </w:pPr>
    </w:p>
    <w:p w14:paraId="7A11291D" w14:textId="77607DAD" w:rsidR="00CA3F9B" w:rsidRPr="00EF06AD" w:rsidRDefault="00CA3F9B" w:rsidP="00CA3F9B">
      <w:pPr>
        <w:pStyle w:val="NoSpacing"/>
        <w:ind w:firstLine="720"/>
        <w:jc w:val="both"/>
        <w:rPr>
          <w:b/>
          <w:bCs/>
          <w:sz w:val="24"/>
          <w:szCs w:val="24"/>
        </w:rPr>
      </w:pPr>
      <w:r w:rsidRPr="00EF06AD">
        <w:rPr>
          <w:b/>
          <w:bCs/>
          <w:sz w:val="24"/>
          <w:szCs w:val="24"/>
        </w:rPr>
        <w:lastRenderedPageBreak/>
        <w:t>It is difficult to reconcile the current direction of policy with the Hon’ble Prime Minister’s visionary and widely appreciated Atmanirbhar Bharat initiative, especially the Public Procurement (Preference to Make in India – PPP-MII) policy, which aims to strengthen domestic manufacturing and safeguard national interest.</w:t>
      </w:r>
      <w:r w:rsidR="00434CE5" w:rsidRPr="00EF06AD">
        <w:rPr>
          <w:b/>
          <w:bCs/>
          <w:sz w:val="24"/>
          <w:szCs w:val="24"/>
        </w:rPr>
        <w:t xml:space="preserve"> We cannot give away resources to entities which will end up edging our industry out of its own national market and crippling the economy.</w:t>
      </w:r>
    </w:p>
    <w:p w14:paraId="134BB3FA" w14:textId="77777777" w:rsidR="00CA3F9B" w:rsidRPr="00EF06AD" w:rsidRDefault="00CA3F9B" w:rsidP="00CA3F9B">
      <w:pPr>
        <w:pStyle w:val="NoSpacing"/>
        <w:jc w:val="both"/>
        <w:rPr>
          <w:b/>
          <w:bCs/>
          <w:sz w:val="24"/>
          <w:szCs w:val="24"/>
        </w:rPr>
      </w:pPr>
    </w:p>
    <w:p w14:paraId="2D06E20D" w14:textId="77777777" w:rsidR="00CA3F9B" w:rsidRPr="00EF06AD" w:rsidRDefault="00CA3F9B" w:rsidP="00CA3F9B">
      <w:pPr>
        <w:pStyle w:val="NoSpacing"/>
        <w:jc w:val="both"/>
        <w:rPr>
          <w:b/>
          <w:bCs/>
          <w:sz w:val="24"/>
          <w:szCs w:val="24"/>
        </w:rPr>
      </w:pPr>
      <w:r w:rsidRPr="00EF06AD">
        <w:rPr>
          <w:b/>
          <w:bCs/>
          <w:sz w:val="24"/>
          <w:szCs w:val="24"/>
        </w:rPr>
        <w:t>In view of the above, we earnestly request that:</w:t>
      </w:r>
    </w:p>
    <w:p w14:paraId="5A442ADA" w14:textId="77777777" w:rsidR="00CA3F9B" w:rsidRPr="00EF06AD" w:rsidRDefault="00CA3F9B" w:rsidP="00CA3F9B">
      <w:pPr>
        <w:pStyle w:val="NoSpacing"/>
        <w:jc w:val="both"/>
        <w:rPr>
          <w:b/>
          <w:bCs/>
          <w:sz w:val="24"/>
          <w:szCs w:val="24"/>
        </w:rPr>
      </w:pPr>
    </w:p>
    <w:p w14:paraId="7C1ADA45" w14:textId="77777777" w:rsidR="00CA3F9B" w:rsidRPr="00EF06AD" w:rsidRDefault="00CA3F9B" w:rsidP="00CA3F9B">
      <w:pPr>
        <w:pStyle w:val="NoSpacing"/>
        <w:numPr>
          <w:ilvl w:val="0"/>
          <w:numId w:val="1"/>
        </w:numPr>
        <w:ind w:left="360"/>
        <w:jc w:val="both"/>
        <w:rPr>
          <w:b/>
          <w:bCs/>
          <w:sz w:val="24"/>
          <w:szCs w:val="24"/>
        </w:rPr>
      </w:pPr>
      <w:r w:rsidRPr="00EF06AD">
        <w:rPr>
          <w:b/>
          <w:bCs/>
          <w:sz w:val="24"/>
          <w:szCs w:val="24"/>
        </w:rPr>
        <w:t>The full text of the procurement-related provisions in the proposed FTAs be made available for public consultation prior to finalization.</w:t>
      </w:r>
    </w:p>
    <w:p w14:paraId="042CCD68" w14:textId="24A03087" w:rsidR="00CA3F9B" w:rsidRPr="00EF06AD" w:rsidRDefault="00CA3F9B" w:rsidP="00CA3F9B">
      <w:pPr>
        <w:pStyle w:val="NoSpacing"/>
        <w:jc w:val="both"/>
        <w:rPr>
          <w:b/>
          <w:bCs/>
          <w:sz w:val="24"/>
          <w:szCs w:val="24"/>
        </w:rPr>
      </w:pPr>
    </w:p>
    <w:p w14:paraId="2D348932" w14:textId="77777777" w:rsidR="00CA3F9B" w:rsidRPr="00EF06AD" w:rsidRDefault="00CA3F9B" w:rsidP="00CA3F9B">
      <w:pPr>
        <w:pStyle w:val="NoSpacing"/>
        <w:numPr>
          <w:ilvl w:val="0"/>
          <w:numId w:val="1"/>
        </w:numPr>
        <w:ind w:left="360"/>
        <w:jc w:val="both"/>
        <w:rPr>
          <w:b/>
          <w:bCs/>
          <w:sz w:val="24"/>
          <w:szCs w:val="24"/>
        </w:rPr>
      </w:pPr>
      <w:r w:rsidRPr="00EF06AD">
        <w:rPr>
          <w:b/>
          <w:bCs/>
          <w:sz w:val="24"/>
          <w:szCs w:val="24"/>
        </w:rPr>
        <w:t>Any proactive or pre-emptive commitments to open public procurement be removed from the FTA negotiations.</w:t>
      </w:r>
    </w:p>
    <w:p w14:paraId="45D0CAF3" w14:textId="2DCCCB4E" w:rsidR="00CA3F9B" w:rsidRPr="00EF06AD" w:rsidRDefault="00CA3F9B" w:rsidP="00CA3F9B">
      <w:pPr>
        <w:pStyle w:val="NoSpacing"/>
        <w:jc w:val="both"/>
        <w:rPr>
          <w:b/>
          <w:bCs/>
          <w:sz w:val="24"/>
          <w:szCs w:val="24"/>
        </w:rPr>
      </w:pPr>
    </w:p>
    <w:p w14:paraId="53800E04" w14:textId="77777777" w:rsidR="00CA3F9B" w:rsidRPr="00EF06AD" w:rsidRDefault="00CA3F9B" w:rsidP="00CA3F9B">
      <w:pPr>
        <w:pStyle w:val="NoSpacing"/>
        <w:ind w:firstLine="360"/>
        <w:jc w:val="both"/>
        <w:rPr>
          <w:b/>
          <w:bCs/>
          <w:sz w:val="24"/>
          <w:szCs w:val="24"/>
        </w:rPr>
      </w:pPr>
      <w:r w:rsidRPr="00EF06AD">
        <w:rPr>
          <w:b/>
          <w:bCs/>
          <w:sz w:val="24"/>
          <w:szCs w:val="24"/>
        </w:rPr>
        <w:t>We are confident that, as in the past, the Hon’ble Prime Minister’s Office will act as the final custodian of national interest and intervene appropriately to ensure that long-term strategic and economic priorities are not lost sight of.</w:t>
      </w:r>
    </w:p>
    <w:p w14:paraId="59B8D891" w14:textId="77777777" w:rsidR="00CA3F9B" w:rsidRDefault="00CA3F9B" w:rsidP="00CA3F9B">
      <w:pPr>
        <w:pStyle w:val="NoSpacing"/>
        <w:jc w:val="both"/>
        <w:rPr>
          <w:sz w:val="24"/>
          <w:szCs w:val="24"/>
        </w:rPr>
      </w:pPr>
    </w:p>
    <w:p w14:paraId="72A69AE6" w14:textId="77777777" w:rsidR="00CA3F9B" w:rsidRDefault="00CA3F9B" w:rsidP="00CA3F9B">
      <w:pPr>
        <w:pStyle w:val="NoSpacing"/>
        <w:jc w:val="both"/>
        <w:rPr>
          <w:sz w:val="24"/>
          <w:szCs w:val="24"/>
        </w:rPr>
      </w:pPr>
      <w:r w:rsidRPr="00874D60">
        <w:rPr>
          <w:sz w:val="24"/>
          <w:szCs w:val="24"/>
        </w:rPr>
        <w:t>With respectful regards,</w:t>
      </w:r>
    </w:p>
    <w:p w14:paraId="56E240E9" w14:textId="77777777" w:rsidR="00AE2DA4" w:rsidRDefault="00AE2DA4" w:rsidP="00CA3F9B">
      <w:pPr>
        <w:pStyle w:val="NoSpacing"/>
        <w:jc w:val="both"/>
        <w:rPr>
          <w:sz w:val="24"/>
          <w:szCs w:val="24"/>
        </w:rPr>
      </w:pPr>
    </w:p>
    <w:p w14:paraId="1555E520" w14:textId="2B5D2DEB" w:rsidR="00AE2DA4" w:rsidRDefault="00AE2DA4" w:rsidP="00AE2DA4">
      <w:pPr>
        <w:pStyle w:val="NoSpacing"/>
        <w:jc w:val="right"/>
        <w:rPr>
          <w:sz w:val="24"/>
          <w:szCs w:val="24"/>
        </w:rPr>
      </w:pPr>
      <w:r>
        <w:rPr>
          <w:sz w:val="24"/>
          <w:szCs w:val="24"/>
        </w:rPr>
        <w:t>Smita Purushottam, Chair SITARA</w:t>
      </w:r>
    </w:p>
    <w:sectPr w:rsidR="00AE2DA4" w:rsidSect="007162A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2348" w14:textId="77777777" w:rsidR="00917034" w:rsidRDefault="00917034" w:rsidP="00CA3F9B">
      <w:pPr>
        <w:spacing w:after="0" w:line="240" w:lineRule="auto"/>
      </w:pPr>
      <w:r>
        <w:separator/>
      </w:r>
    </w:p>
  </w:endnote>
  <w:endnote w:type="continuationSeparator" w:id="0">
    <w:p w14:paraId="294319B8" w14:textId="77777777" w:rsidR="00917034" w:rsidRDefault="00917034" w:rsidP="00CA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565217"/>
      <w:docPartObj>
        <w:docPartGallery w:val="Page Numbers (Bottom of Page)"/>
        <w:docPartUnique/>
      </w:docPartObj>
    </w:sdtPr>
    <w:sdtEndPr>
      <w:rPr>
        <w:noProof/>
      </w:rPr>
    </w:sdtEndPr>
    <w:sdtContent>
      <w:p w14:paraId="294BDB59" w14:textId="63D99AAF" w:rsidR="00CA3F9B" w:rsidRDefault="00CA3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4FBF2" w14:textId="77777777" w:rsidR="00CA3F9B" w:rsidRDefault="00CA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2700" w14:textId="77777777" w:rsidR="00917034" w:rsidRDefault="00917034" w:rsidP="00CA3F9B">
      <w:pPr>
        <w:spacing w:after="0" w:line="240" w:lineRule="auto"/>
      </w:pPr>
      <w:r>
        <w:separator/>
      </w:r>
    </w:p>
  </w:footnote>
  <w:footnote w:type="continuationSeparator" w:id="0">
    <w:p w14:paraId="1501C336" w14:textId="77777777" w:rsidR="00917034" w:rsidRDefault="00917034" w:rsidP="00CA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F55C3"/>
    <w:multiLevelType w:val="hybridMultilevel"/>
    <w:tmpl w:val="ACA25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150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1C"/>
    <w:rsid w:val="00056E7F"/>
    <w:rsid w:val="000F4E16"/>
    <w:rsid w:val="0032531C"/>
    <w:rsid w:val="00434CE5"/>
    <w:rsid w:val="00581221"/>
    <w:rsid w:val="006823EF"/>
    <w:rsid w:val="007162AD"/>
    <w:rsid w:val="0074161B"/>
    <w:rsid w:val="00843BC7"/>
    <w:rsid w:val="008B6722"/>
    <w:rsid w:val="009119BA"/>
    <w:rsid w:val="00917034"/>
    <w:rsid w:val="00993290"/>
    <w:rsid w:val="009A6123"/>
    <w:rsid w:val="00AE2DA4"/>
    <w:rsid w:val="00AF1FEE"/>
    <w:rsid w:val="00B524AE"/>
    <w:rsid w:val="00B528FB"/>
    <w:rsid w:val="00C2186A"/>
    <w:rsid w:val="00CA3F9B"/>
    <w:rsid w:val="00CE3CCF"/>
    <w:rsid w:val="00D91139"/>
    <w:rsid w:val="00DB0840"/>
    <w:rsid w:val="00E6194E"/>
    <w:rsid w:val="00EF06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135F"/>
  <w15:chartTrackingRefBased/>
  <w15:docId w15:val="{A180CCE9-0472-477C-BD49-6DE9E18A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3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53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53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53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53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5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53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53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53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53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5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31C"/>
    <w:rPr>
      <w:rFonts w:eastAsiaTheme="majorEastAsia" w:cstheme="majorBidi"/>
      <w:color w:val="272727" w:themeColor="text1" w:themeTint="D8"/>
    </w:rPr>
  </w:style>
  <w:style w:type="paragraph" w:styleId="Title">
    <w:name w:val="Title"/>
    <w:basedOn w:val="Normal"/>
    <w:next w:val="Normal"/>
    <w:link w:val="TitleChar"/>
    <w:uiPriority w:val="10"/>
    <w:qFormat/>
    <w:rsid w:val="00325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31C"/>
    <w:pPr>
      <w:spacing w:before="160"/>
      <w:jc w:val="center"/>
    </w:pPr>
    <w:rPr>
      <w:i/>
      <w:iCs/>
      <w:color w:val="404040" w:themeColor="text1" w:themeTint="BF"/>
    </w:rPr>
  </w:style>
  <w:style w:type="character" w:customStyle="1" w:styleId="QuoteChar">
    <w:name w:val="Quote Char"/>
    <w:basedOn w:val="DefaultParagraphFont"/>
    <w:link w:val="Quote"/>
    <w:uiPriority w:val="29"/>
    <w:rsid w:val="0032531C"/>
    <w:rPr>
      <w:i/>
      <w:iCs/>
      <w:color w:val="404040" w:themeColor="text1" w:themeTint="BF"/>
    </w:rPr>
  </w:style>
  <w:style w:type="paragraph" w:styleId="ListParagraph">
    <w:name w:val="List Paragraph"/>
    <w:basedOn w:val="Normal"/>
    <w:uiPriority w:val="34"/>
    <w:qFormat/>
    <w:rsid w:val="0032531C"/>
    <w:pPr>
      <w:ind w:left="720"/>
      <w:contextualSpacing/>
    </w:pPr>
  </w:style>
  <w:style w:type="character" w:styleId="IntenseEmphasis">
    <w:name w:val="Intense Emphasis"/>
    <w:basedOn w:val="DefaultParagraphFont"/>
    <w:uiPriority w:val="21"/>
    <w:qFormat/>
    <w:rsid w:val="0032531C"/>
    <w:rPr>
      <w:i/>
      <w:iCs/>
      <w:color w:val="2F5496" w:themeColor="accent1" w:themeShade="BF"/>
    </w:rPr>
  </w:style>
  <w:style w:type="paragraph" w:styleId="IntenseQuote">
    <w:name w:val="Intense Quote"/>
    <w:basedOn w:val="Normal"/>
    <w:next w:val="Normal"/>
    <w:link w:val="IntenseQuoteChar"/>
    <w:uiPriority w:val="30"/>
    <w:qFormat/>
    <w:rsid w:val="00325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531C"/>
    <w:rPr>
      <w:i/>
      <w:iCs/>
      <w:color w:val="2F5496" w:themeColor="accent1" w:themeShade="BF"/>
    </w:rPr>
  </w:style>
  <w:style w:type="character" w:styleId="IntenseReference">
    <w:name w:val="Intense Reference"/>
    <w:basedOn w:val="DefaultParagraphFont"/>
    <w:uiPriority w:val="32"/>
    <w:qFormat/>
    <w:rsid w:val="0032531C"/>
    <w:rPr>
      <w:b/>
      <w:bCs/>
      <w:smallCaps/>
      <w:color w:val="2F5496" w:themeColor="accent1" w:themeShade="BF"/>
      <w:spacing w:val="5"/>
    </w:rPr>
  </w:style>
  <w:style w:type="paragraph" w:styleId="NoSpacing">
    <w:name w:val="No Spacing"/>
    <w:uiPriority w:val="1"/>
    <w:qFormat/>
    <w:rsid w:val="0032531C"/>
    <w:pPr>
      <w:spacing w:after="0" w:line="240" w:lineRule="auto"/>
    </w:pPr>
  </w:style>
  <w:style w:type="paragraph" w:styleId="NormalWeb">
    <w:name w:val="Normal (Web)"/>
    <w:basedOn w:val="Normal"/>
    <w:uiPriority w:val="99"/>
    <w:unhideWhenUsed/>
    <w:rsid w:val="007162A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71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F9B"/>
  </w:style>
  <w:style w:type="paragraph" w:styleId="Footer">
    <w:name w:val="footer"/>
    <w:basedOn w:val="Normal"/>
    <w:link w:val="FooterChar"/>
    <w:uiPriority w:val="99"/>
    <w:unhideWhenUsed/>
    <w:rsid w:val="00CA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Purushottam</dc:creator>
  <cp:keywords/>
  <dc:description/>
  <cp:lastModifiedBy>Smita Purushottam</cp:lastModifiedBy>
  <cp:revision>10</cp:revision>
  <dcterms:created xsi:type="dcterms:W3CDTF">2025-05-25T05:28:00Z</dcterms:created>
  <dcterms:modified xsi:type="dcterms:W3CDTF">2025-08-31T07:57:00Z</dcterms:modified>
</cp:coreProperties>
</file>